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6A" w:rsidRPr="009A2902" w:rsidRDefault="0079456A" w:rsidP="0079456A">
      <w:pPr>
        <w:shd w:val="clear" w:color="auto" w:fill="FFFFFF"/>
        <w:spacing w:before="100" w:beforeAutospacing="1" w:after="100" w:afterAutospacing="1" w:line="376" w:lineRule="atLeast"/>
        <w:outlineLvl w:val="1"/>
        <w:rPr>
          <w:rFonts w:ascii="Arial" w:eastAsia="Times New Roman" w:hAnsi="Arial" w:cs="Arial"/>
          <w:sz w:val="31"/>
          <w:szCs w:val="31"/>
          <w:lang w:eastAsia="pl-PL"/>
        </w:rPr>
      </w:pPr>
      <w:r w:rsidRPr="009A2902">
        <w:rPr>
          <w:rFonts w:ascii="Arial" w:eastAsia="Times New Roman" w:hAnsi="Arial" w:cs="Arial"/>
          <w:sz w:val="31"/>
          <w:szCs w:val="31"/>
          <w:lang w:eastAsia="pl-PL"/>
        </w:rPr>
        <w:t>Ujęcie w stałym obwodzi</w:t>
      </w:r>
      <w:r w:rsidR="009A2902">
        <w:rPr>
          <w:rFonts w:ascii="Arial" w:eastAsia="Times New Roman" w:hAnsi="Arial" w:cs="Arial"/>
          <w:sz w:val="31"/>
          <w:szCs w:val="31"/>
          <w:lang w:eastAsia="pl-PL"/>
        </w:rPr>
        <w:t xml:space="preserve">e głosowania </w:t>
      </w:r>
    </w:p>
    <w:p w:rsidR="0079456A" w:rsidRPr="0079456A" w:rsidRDefault="0079456A" w:rsidP="0079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Obywatele polscy, którym przysługuje prawo wybierania ujęci są w Centralnym Rejestrze Wyborców.</w:t>
      </w:r>
    </w:p>
    <w:p w:rsidR="0079456A" w:rsidRPr="0079456A" w:rsidRDefault="0079456A" w:rsidP="007945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Wyborcę, któremu przysługuje prawo wybierania, ujmuje się w spisie wyborców, sporządzanym w Centralnym Rejestrze Wyborców w stałym obwodzie głosowania, w którym dana osoba ujęta jest z urzędu lub na wniosek.</w:t>
      </w:r>
    </w:p>
    <w:p w:rsidR="0079456A" w:rsidRPr="0079456A" w:rsidRDefault="0079456A" w:rsidP="007945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W Centralnym Rejestrze Wyborców wyborcy zameldowani na pobyt stały na obszarze danej gminy są z urzędu ujmowani w stałym obwodzie głosowania właściwym dla adresu zameldowania na pobyt stały.</w:t>
      </w:r>
    </w:p>
    <w:p w:rsidR="0079456A" w:rsidRPr="0079456A" w:rsidRDefault="0079456A" w:rsidP="007945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W Centralnym Rejestrze Wyborców wyborcy:</w:t>
      </w:r>
    </w:p>
    <w:p w:rsidR="0079456A" w:rsidRPr="0079456A" w:rsidRDefault="0079456A" w:rsidP="0079456A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stale zamieszkali na obszarze gminy bez zameldowania na pobyt stały w tej gminie,</w:t>
      </w:r>
    </w:p>
    <w:p w:rsidR="0079456A" w:rsidRPr="0079456A" w:rsidRDefault="0079456A" w:rsidP="0079456A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stale zamieszkali na obszarze gminy pod innym adresem aniżeli adres zameldowania na pobyt stały w tej gminie,</w:t>
      </w:r>
    </w:p>
    <w:p w:rsidR="0079456A" w:rsidRPr="0079456A" w:rsidRDefault="0079456A" w:rsidP="0079456A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nigdzie niezamieszkali, przebywający stale na obszarze gminy (z zastrzeżeniem, że wyborca ten w miejsce adresu stałego zamieszkania podaje adres, pod którym będzie możliwe skontaktowanie się z nim przez pracowników urzędu gminy),</w:t>
      </w:r>
    </w:p>
    <w:p w:rsidR="0079456A" w:rsidRPr="0079456A" w:rsidRDefault="0079456A" w:rsidP="0079456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są ujmowani w stałym obwodzie głosowania właściwym dla adresu stałego zamieszkania, jeżeli złożą w tej sprawie </w:t>
      </w:r>
      <w:r w:rsidRPr="0079456A">
        <w:rPr>
          <w:rFonts w:ascii="Arial" w:eastAsia="Times New Roman" w:hAnsi="Arial" w:cs="Arial"/>
          <w:b/>
          <w:bCs/>
          <w:color w:val="212529"/>
          <w:sz w:val="20"/>
          <w:lang w:eastAsia="pl-PL"/>
        </w:rPr>
        <w:t>wniosek do urzędu gminy właściwego dla miejsca zamieszkania.</w:t>
      </w:r>
    </w:p>
    <w:p w:rsidR="0079456A" w:rsidRPr="0079456A" w:rsidRDefault="0079456A" w:rsidP="0079456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b/>
          <w:bCs/>
          <w:color w:val="212529"/>
          <w:sz w:val="20"/>
          <w:lang w:eastAsia="pl-PL"/>
        </w:rPr>
        <w:t>Uwaga!</w:t>
      </w:r>
    </w:p>
    <w:p w:rsidR="0079456A" w:rsidRPr="0079456A" w:rsidRDefault="0079456A" w:rsidP="0079456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b/>
          <w:bCs/>
          <w:color w:val="212529"/>
          <w:sz w:val="20"/>
          <w:lang w:eastAsia="pl-PL"/>
        </w:rPr>
        <w:t>Wyborca ujęty w stałym obwodzie głosowania na swój wniosek, który zostanie następnie zameldowany na pobyt stały pod innym adresem, jest z urzędu ujmowany w stałym obwodzie głosowania właściwym dla adresu zameldowania na pobyt stały.</w:t>
      </w:r>
    </w:p>
    <w:p w:rsidR="0079456A" w:rsidRPr="0079456A" w:rsidRDefault="0079456A" w:rsidP="0079456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b/>
          <w:bCs/>
          <w:color w:val="212529"/>
          <w:sz w:val="20"/>
          <w:lang w:eastAsia="pl-PL"/>
        </w:rPr>
        <w:t>W Centralnym Rejestrze Wyborców można być ujętym tylko w jednym stałym obwodzie głosowania.</w:t>
      </w:r>
    </w:p>
    <w:p w:rsidR="0079456A" w:rsidRPr="0079456A" w:rsidRDefault="0079456A" w:rsidP="0079456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  <w:t>Wniosek o ujęcie w stałym obwodzie głosowania obywatela polskiego może zostać złożony na piśmie utrwalonym w postaci:</w:t>
      </w:r>
    </w:p>
    <w:p w:rsidR="0079456A" w:rsidRPr="0079456A" w:rsidRDefault="0079456A" w:rsidP="0079456A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papierowej, opatrzonym własnoręcznym podpisem;</w:t>
      </w:r>
    </w:p>
    <w:p w:rsidR="0079456A" w:rsidRDefault="0079456A" w:rsidP="0079456A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79456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elektronicznej, opatrzonym kwalifikowanym podpisem elektronicznym, podpisem zaufanym albo podpisem osobistym, przy użyciu usługi elektronicznej udostępnionej przez ministra właściwego do spraw informatyzacji.</w:t>
      </w:r>
    </w:p>
    <w:p w:rsidR="0079456A" w:rsidRDefault="0079456A" w:rsidP="0079456A">
      <w:pPr>
        <w:pStyle w:val="NormalnyWeb"/>
        <w:shd w:val="clear" w:color="auto" w:fill="FFFFFF"/>
        <w:spacing w:before="0" w:after="0"/>
        <w:rPr>
          <w:rFonts w:ascii="Arial" w:hAnsi="Arial" w:cs="Arial"/>
          <w:color w:val="212529"/>
          <w:sz w:val="20"/>
          <w:szCs w:val="20"/>
        </w:rPr>
      </w:pPr>
      <w:r>
        <w:rPr>
          <w:rStyle w:val="Pogrubienie"/>
          <w:rFonts w:ascii="Arial" w:hAnsi="Arial" w:cs="Arial"/>
          <w:color w:val="212529"/>
          <w:sz w:val="20"/>
          <w:szCs w:val="20"/>
        </w:rPr>
        <w:t>Uwaga!</w:t>
      </w:r>
    </w:p>
    <w:p w:rsidR="0079456A" w:rsidRDefault="0079456A" w:rsidP="0079456A">
      <w:pPr>
        <w:pStyle w:val="NormalnyWeb"/>
        <w:shd w:val="clear" w:color="auto" w:fill="FFFFFF"/>
        <w:spacing w:before="0" w:after="0"/>
        <w:rPr>
          <w:rFonts w:ascii="Arial" w:hAnsi="Arial" w:cs="Arial"/>
          <w:color w:val="212529"/>
          <w:sz w:val="20"/>
          <w:szCs w:val="20"/>
        </w:rPr>
      </w:pPr>
      <w:r>
        <w:rPr>
          <w:rStyle w:val="Pogrubienie"/>
          <w:rFonts w:ascii="Arial" w:hAnsi="Arial" w:cs="Arial"/>
          <w:color w:val="212529"/>
          <w:sz w:val="20"/>
          <w:szCs w:val="20"/>
        </w:rPr>
        <w:t>Złożenie wniosku o ujęcie w stałym obwodzie głosowania na piśmie utrwalonym w postaci elektronicznej nie zwalnia wnioskodawcy z obowiązku udokumentowania faktu stałego zamieszkania pod wskazanym adresem.</w:t>
      </w:r>
    </w:p>
    <w:p w:rsidR="0049059D" w:rsidRDefault="0049059D"/>
    <w:sectPr w:rsidR="0049059D" w:rsidSect="00490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82C"/>
    <w:multiLevelType w:val="multilevel"/>
    <w:tmpl w:val="035C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DC0537"/>
    <w:multiLevelType w:val="multilevel"/>
    <w:tmpl w:val="36C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9456A"/>
    <w:rsid w:val="0049059D"/>
    <w:rsid w:val="0079456A"/>
    <w:rsid w:val="00863F9D"/>
    <w:rsid w:val="009A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59D"/>
  </w:style>
  <w:style w:type="paragraph" w:styleId="Nagwek2">
    <w:name w:val="heading 2"/>
    <w:basedOn w:val="Normalny"/>
    <w:link w:val="Nagwek2Znak"/>
    <w:uiPriority w:val="9"/>
    <w:qFormat/>
    <w:rsid w:val="00794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5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9456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456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45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9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1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50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i.jankowska</dc:creator>
  <cp:lastModifiedBy>i.jankowska</cp:lastModifiedBy>
  <cp:revision>2</cp:revision>
  <dcterms:created xsi:type="dcterms:W3CDTF">2023-09-06T11:14:00Z</dcterms:created>
  <dcterms:modified xsi:type="dcterms:W3CDTF">2023-09-06T11:18:00Z</dcterms:modified>
</cp:coreProperties>
</file>