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DAE" w:rsidRDefault="00B401BC" w:rsidP="00601DAE">
      <w:pPr>
        <w:pStyle w:val="Default"/>
        <w:jc w:val="right"/>
        <w:rPr>
          <w:rFonts w:asciiTheme="minorHAnsi" w:hAnsiTheme="minorHAnsi"/>
          <w:b/>
          <w:color w:val="auto"/>
        </w:rPr>
      </w:pPr>
      <w:r>
        <w:rPr>
          <w:rFonts w:asciiTheme="minorHAnsi" w:hAnsiTheme="minorHAnsi"/>
          <w:b/>
          <w:color w:val="auto"/>
        </w:rPr>
        <w:t>Załącznik nr 4</w:t>
      </w:r>
    </w:p>
    <w:p w:rsidR="00601DAE" w:rsidRDefault="00601DAE" w:rsidP="00AC2973">
      <w:pPr>
        <w:pStyle w:val="Default"/>
        <w:jc w:val="center"/>
        <w:rPr>
          <w:rFonts w:asciiTheme="minorHAnsi" w:hAnsiTheme="minorHAnsi"/>
          <w:b/>
          <w:bCs/>
          <w:sz w:val="36"/>
          <w:szCs w:val="36"/>
        </w:rPr>
      </w:pPr>
    </w:p>
    <w:p w:rsidR="00AC2973" w:rsidRPr="00AC2973" w:rsidRDefault="00AC2973" w:rsidP="00AC2973">
      <w:pPr>
        <w:pStyle w:val="Default"/>
        <w:jc w:val="center"/>
        <w:rPr>
          <w:rFonts w:asciiTheme="minorHAnsi" w:hAnsiTheme="minorHAnsi"/>
          <w:b/>
          <w:bCs/>
          <w:sz w:val="36"/>
          <w:szCs w:val="36"/>
        </w:rPr>
      </w:pPr>
      <w:r w:rsidRPr="00AC2973">
        <w:rPr>
          <w:rFonts w:asciiTheme="minorHAnsi" w:hAnsiTheme="minorHAnsi"/>
          <w:b/>
          <w:bCs/>
          <w:sz w:val="36"/>
          <w:szCs w:val="36"/>
        </w:rPr>
        <w:t>SZCZEGÓŁOWE SPECYFIKACJE TECHNICZNE</w:t>
      </w:r>
    </w:p>
    <w:p w:rsidR="00AC2973" w:rsidRDefault="00AC2973" w:rsidP="00534BC0">
      <w:pPr>
        <w:pStyle w:val="Default"/>
        <w:jc w:val="both"/>
        <w:rPr>
          <w:rFonts w:asciiTheme="minorHAnsi" w:hAnsiTheme="minorHAnsi"/>
          <w:b/>
          <w:bCs/>
          <w:sz w:val="20"/>
          <w:szCs w:val="20"/>
        </w:rPr>
      </w:pP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b/>
          <w:bCs/>
          <w:sz w:val="20"/>
          <w:szCs w:val="20"/>
        </w:rPr>
        <w:t xml:space="preserve">I. OCZYSZCZENIE I SKROPIENIE WARSTW KONSTRUKCYJNYCH </w:t>
      </w:r>
    </w:p>
    <w:p w:rsidR="0092437E" w:rsidRPr="00AC2973" w:rsidRDefault="0092437E" w:rsidP="00534BC0">
      <w:pPr>
        <w:pStyle w:val="Default"/>
        <w:jc w:val="both"/>
        <w:rPr>
          <w:rFonts w:asciiTheme="minorHAnsi" w:hAnsiTheme="minorHAnsi"/>
          <w:b/>
          <w:bCs/>
          <w:sz w:val="20"/>
          <w:szCs w:val="20"/>
        </w:rPr>
      </w:pP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b/>
          <w:bCs/>
          <w:sz w:val="20"/>
          <w:szCs w:val="20"/>
        </w:rPr>
        <w:t xml:space="preserve">1. WSTĘP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1.1. Przedmiot ST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Przedmiotem niniejszej specyfikacji technicznej (ST) są wymagania dotyczące wykonania i odbioru robót związanych z oczyszczeniem i skropieniem warstw konstrukcyjnych nawierzchni na przewidzianej </w:t>
      </w:r>
      <w:r w:rsidR="00AC2973">
        <w:rPr>
          <w:rFonts w:asciiTheme="minorHAnsi" w:hAnsiTheme="minorHAnsi"/>
          <w:sz w:val="20"/>
          <w:szCs w:val="20"/>
        </w:rPr>
        <w:t xml:space="preserve">                                   </w:t>
      </w:r>
      <w:r w:rsidRPr="00AC2973">
        <w:rPr>
          <w:rFonts w:asciiTheme="minorHAnsi" w:hAnsiTheme="minorHAnsi"/>
          <w:sz w:val="20"/>
          <w:szCs w:val="20"/>
        </w:rPr>
        <w:t xml:space="preserve">do </w:t>
      </w:r>
      <w:r w:rsidR="003A0501" w:rsidRPr="00820C60">
        <w:rPr>
          <w:rFonts w:asciiTheme="minorHAnsi" w:hAnsiTheme="minorHAnsi"/>
          <w:color w:val="auto"/>
        </w:rPr>
        <w:t>„</w:t>
      </w:r>
      <w:r w:rsidR="003A0501" w:rsidRPr="003A0501">
        <w:rPr>
          <w:rFonts w:asciiTheme="minorHAnsi" w:hAnsiTheme="minorHAnsi"/>
          <w:sz w:val="20"/>
          <w:szCs w:val="20"/>
        </w:rPr>
        <w:t>Przebudow</w:t>
      </w:r>
      <w:r w:rsidR="003A0501">
        <w:rPr>
          <w:rFonts w:asciiTheme="minorHAnsi" w:hAnsiTheme="minorHAnsi"/>
          <w:sz w:val="20"/>
          <w:szCs w:val="20"/>
        </w:rPr>
        <w:t>y</w:t>
      </w:r>
      <w:r w:rsidR="003A0501" w:rsidRPr="003A0501">
        <w:rPr>
          <w:rFonts w:asciiTheme="minorHAnsi" w:hAnsiTheme="minorHAnsi"/>
          <w:sz w:val="20"/>
          <w:szCs w:val="20"/>
        </w:rPr>
        <w:t xml:space="preserve"> drogi gminnej Nr 290525W w miejscowościach Kozłowo-Kozłówko-Łęg Probostwo - V etap oraz Przebudowa drogi wewnętrznej położonej na działce nr 20 obręb </w:t>
      </w:r>
      <w:proofErr w:type="spellStart"/>
      <w:r w:rsidR="003A0501" w:rsidRPr="003A0501">
        <w:rPr>
          <w:rFonts w:asciiTheme="minorHAnsi" w:hAnsiTheme="minorHAnsi"/>
          <w:sz w:val="20"/>
          <w:szCs w:val="20"/>
        </w:rPr>
        <w:t>Warszewka</w:t>
      </w:r>
      <w:proofErr w:type="spellEnd"/>
      <w:r w:rsidR="003A0501" w:rsidRPr="003A0501">
        <w:rPr>
          <w:rFonts w:asciiTheme="minorHAnsi" w:hAnsiTheme="minorHAnsi"/>
          <w:sz w:val="20"/>
          <w:szCs w:val="20"/>
        </w:rPr>
        <w:t xml:space="preserve"> w sołectwie </w:t>
      </w:r>
      <w:proofErr w:type="spellStart"/>
      <w:r w:rsidR="003A0501" w:rsidRPr="003A0501">
        <w:rPr>
          <w:rFonts w:asciiTheme="minorHAnsi" w:hAnsiTheme="minorHAnsi"/>
          <w:sz w:val="20"/>
          <w:szCs w:val="20"/>
        </w:rPr>
        <w:t>Warszewka</w:t>
      </w:r>
      <w:proofErr w:type="spellEnd"/>
      <w:r w:rsidR="003A0501" w:rsidRPr="003A0501">
        <w:rPr>
          <w:rFonts w:asciiTheme="minorHAnsi" w:hAnsiTheme="minorHAnsi"/>
          <w:sz w:val="20"/>
          <w:szCs w:val="20"/>
        </w:rPr>
        <w:t xml:space="preserve"> - II etap”.</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1.2. Zakres stosowania ST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Specyfikacja techniczna stosowana jest jako dokument przetargowy i kontraktowy przy zlecaniu realizacji robót wymienionych w pkt. 1.1.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1.3. Zakres robót objętych ST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Ustalenia zawarte w niniejszej specyfikacji oczyszczeniem i skropieniem warstw konstrukcyjnych w zakresie wynikającym z "Przedmiaru robót".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1.4. Określenia podstawowe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Określenia podstawowe są zgodne z obowiązującymi, odpowiednimi polskimi normami. </w:t>
      </w:r>
    </w:p>
    <w:p w:rsidR="0092437E" w:rsidRPr="00AC2973" w:rsidRDefault="0092437E" w:rsidP="00534BC0">
      <w:pPr>
        <w:pStyle w:val="Default"/>
        <w:jc w:val="both"/>
        <w:rPr>
          <w:rFonts w:asciiTheme="minorHAnsi" w:hAnsiTheme="minorHAnsi"/>
          <w:b/>
          <w:bCs/>
          <w:sz w:val="20"/>
          <w:szCs w:val="20"/>
        </w:rPr>
      </w:pP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b/>
          <w:bCs/>
          <w:sz w:val="20"/>
          <w:szCs w:val="20"/>
        </w:rPr>
        <w:t xml:space="preserve">2. MATERIAŁY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2.1. Rodzaje materiałów do wykonania skropienia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Materiałami stosowanymi przy skropieniu warstw konstrukcyjnych nawierzchni są: a) do skropienia podbudów asfaltowych i warstw z</w:t>
      </w:r>
      <w:r w:rsidR="00806EA5">
        <w:rPr>
          <w:rFonts w:asciiTheme="minorHAnsi" w:hAnsiTheme="minorHAnsi"/>
          <w:sz w:val="20"/>
          <w:szCs w:val="20"/>
        </w:rPr>
        <w:t xml:space="preserve"> mieszanek mineralnych</w:t>
      </w:r>
      <w:r w:rsidRPr="00AC2973">
        <w:rPr>
          <w:rFonts w:asciiTheme="minorHAnsi" w:hAnsiTheme="minorHAnsi"/>
          <w:sz w:val="20"/>
          <w:szCs w:val="20"/>
        </w:rPr>
        <w:t xml:space="preserve">: -kationowe emulsje </w:t>
      </w:r>
      <w:proofErr w:type="spellStart"/>
      <w:r w:rsidRPr="00AC2973">
        <w:rPr>
          <w:rFonts w:asciiTheme="minorHAnsi" w:hAnsiTheme="minorHAnsi"/>
          <w:sz w:val="20"/>
          <w:szCs w:val="20"/>
        </w:rPr>
        <w:t>szybkorozpadowe</w:t>
      </w:r>
      <w:proofErr w:type="spellEnd"/>
      <w:r w:rsidRPr="00AC2973">
        <w:rPr>
          <w:rFonts w:asciiTheme="minorHAnsi" w:hAnsiTheme="minorHAnsi"/>
          <w:sz w:val="20"/>
          <w:szCs w:val="20"/>
        </w:rPr>
        <w:t xml:space="preserve"> wg WT.EmA-1994 [5],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-upłynnione asfalty </w:t>
      </w:r>
      <w:proofErr w:type="spellStart"/>
      <w:r w:rsidRPr="00AC2973">
        <w:rPr>
          <w:rFonts w:asciiTheme="minorHAnsi" w:hAnsiTheme="minorHAnsi"/>
          <w:sz w:val="20"/>
          <w:szCs w:val="20"/>
        </w:rPr>
        <w:t>szybkoodparowywalne</w:t>
      </w:r>
      <w:proofErr w:type="spellEnd"/>
      <w:r w:rsidRPr="00AC2973">
        <w:rPr>
          <w:rFonts w:asciiTheme="minorHAnsi" w:hAnsiTheme="minorHAnsi"/>
          <w:sz w:val="20"/>
          <w:szCs w:val="20"/>
        </w:rPr>
        <w:t xml:space="preserve"> wg PN-C-96173 [3],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-asfalty drogowe D 200 lub D 300 wg PN-C-96170 [2], za zgodą Inspektora Nadzoru.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2.2. Wymagania dla materiałów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Wymagania dla kationowej emulsji asfaltowej podano w EmA-94 [5]. Wymagania dla asfaltów drogowych podano w PN-C-96170 [2].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2.3. Zużycie lepiszczy do skropienia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Orientacyjne zużycie lepiszczy do skropienia warstw konstrukcyjnych nawierzchni podano w tablicy l. </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2633"/>
        <w:gridCol w:w="1510"/>
        <w:gridCol w:w="444"/>
        <w:gridCol w:w="1066"/>
        <w:gridCol w:w="1199"/>
      </w:tblGrid>
      <w:tr w:rsidR="005D56C7" w:rsidRPr="00AC2973" w:rsidTr="00AC2973">
        <w:trPr>
          <w:trHeight w:val="100"/>
        </w:trPr>
        <w:tc>
          <w:tcPr>
            <w:tcW w:w="2869" w:type="dxa"/>
            <w:gridSpan w:val="2"/>
          </w:tcPr>
          <w:p w:rsidR="005D56C7" w:rsidRPr="00AC2973" w:rsidRDefault="005D56C7">
            <w:pPr>
              <w:pStyle w:val="Default"/>
              <w:rPr>
                <w:rFonts w:asciiTheme="minorHAnsi" w:hAnsiTheme="minorHAnsi"/>
                <w:sz w:val="20"/>
                <w:szCs w:val="20"/>
              </w:rPr>
            </w:pPr>
            <w:r w:rsidRPr="00AC2973">
              <w:rPr>
                <w:rFonts w:asciiTheme="minorHAnsi" w:hAnsiTheme="minorHAnsi"/>
                <w:sz w:val="20"/>
                <w:szCs w:val="20"/>
              </w:rPr>
              <w:t xml:space="preserve">Tablica l. Orientacyjne zużycie lepiszczy do skropienia warstw konstrukcyjnych nawierzchni Lp. </w:t>
            </w:r>
          </w:p>
        </w:tc>
        <w:tc>
          <w:tcPr>
            <w:tcW w:w="1954" w:type="dxa"/>
            <w:gridSpan w:val="2"/>
          </w:tcPr>
          <w:p w:rsidR="005D56C7" w:rsidRPr="00AC2973" w:rsidRDefault="005D56C7">
            <w:pPr>
              <w:pStyle w:val="Default"/>
              <w:rPr>
                <w:rFonts w:asciiTheme="minorHAnsi" w:hAnsiTheme="minorHAnsi"/>
                <w:sz w:val="20"/>
                <w:szCs w:val="20"/>
              </w:rPr>
            </w:pPr>
            <w:r w:rsidRPr="00AC2973">
              <w:rPr>
                <w:rFonts w:asciiTheme="minorHAnsi" w:hAnsiTheme="minorHAnsi"/>
                <w:sz w:val="20"/>
                <w:szCs w:val="20"/>
              </w:rPr>
              <w:t xml:space="preserve">Rodzaj lepiszcza </w:t>
            </w:r>
          </w:p>
        </w:tc>
        <w:tc>
          <w:tcPr>
            <w:tcW w:w="2265" w:type="dxa"/>
            <w:gridSpan w:val="2"/>
          </w:tcPr>
          <w:p w:rsidR="005D56C7" w:rsidRPr="00AC2973" w:rsidRDefault="005D56C7">
            <w:pPr>
              <w:pStyle w:val="Default"/>
              <w:rPr>
                <w:rFonts w:asciiTheme="minorHAnsi" w:hAnsiTheme="minorHAnsi"/>
                <w:sz w:val="20"/>
                <w:szCs w:val="20"/>
              </w:rPr>
            </w:pPr>
            <w:r w:rsidRPr="00AC2973">
              <w:rPr>
                <w:rFonts w:asciiTheme="minorHAnsi" w:hAnsiTheme="minorHAnsi"/>
                <w:sz w:val="20"/>
                <w:szCs w:val="20"/>
              </w:rPr>
              <w:t xml:space="preserve">Zużycie (kg/m") </w:t>
            </w:r>
          </w:p>
        </w:tc>
      </w:tr>
      <w:tr w:rsidR="005D56C7" w:rsidRPr="00AC2973" w:rsidTr="00AC2973">
        <w:trPr>
          <w:trHeight w:val="100"/>
        </w:trPr>
        <w:tc>
          <w:tcPr>
            <w:tcW w:w="236" w:type="dxa"/>
          </w:tcPr>
          <w:p w:rsidR="005D56C7" w:rsidRPr="00AC2973" w:rsidRDefault="005D56C7">
            <w:pPr>
              <w:pStyle w:val="Default"/>
              <w:rPr>
                <w:rFonts w:asciiTheme="minorHAnsi" w:hAnsiTheme="minorHAnsi"/>
                <w:sz w:val="20"/>
                <w:szCs w:val="20"/>
              </w:rPr>
            </w:pPr>
            <w:r w:rsidRPr="00AC2973">
              <w:rPr>
                <w:rFonts w:asciiTheme="minorHAnsi" w:hAnsiTheme="minorHAnsi"/>
                <w:sz w:val="20"/>
                <w:szCs w:val="20"/>
              </w:rPr>
              <w:t xml:space="preserve">l </w:t>
            </w:r>
          </w:p>
        </w:tc>
        <w:tc>
          <w:tcPr>
            <w:tcW w:w="2633" w:type="dxa"/>
          </w:tcPr>
          <w:p w:rsidR="005D56C7" w:rsidRPr="00AC2973" w:rsidRDefault="005D56C7">
            <w:pPr>
              <w:pStyle w:val="Default"/>
              <w:rPr>
                <w:rFonts w:asciiTheme="minorHAnsi" w:hAnsiTheme="minorHAnsi"/>
                <w:sz w:val="20"/>
                <w:szCs w:val="20"/>
              </w:rPr>
            </w:pPr>
            <w:r w:rsidRPr="00AC2973">
              <w:rPr>
                <w:rFonts w:asciiTheme="minorHAnsi" w:hAnsiTheme="minorHAnsi"/>
                <w:sz w:val="20"/>
                <w:szCs w:val="20"/>
              </w:rPr>
              <w:t xml:space="preserve">Emulsja asfaltowa kationowa </w:t>
            </w:r>
          </w:p>
        </w:tc>
        <w:tc>
          <w:tcPr>
            <w:tcW w:w="1510" w:type="dxa"/>
          </w:tcPr>
          <w:p w:rsidR="005D56C7" w:rsidRPr="00AC2973" w:rsidRDefault="005D56C7">
            <w:pPr>
              <w:pStyle w:val="Default"/>
              <w:rPr>
                <w:rFonts w:asciiTheme="minorHAnsi" w:hAnsiTheme="minorHAnsi"/>
                <w:sz w:val="20"/>
                <w:szCs w:val="20"/>
              </w:rPr>
            </w:pPr>
            <w:r w:rsidRPr="00AC2973">
              <w:rPr>
                <w:rFonts w:asciiTheme="minorHAnsi" w:hAnsiTheme="minorHAnsi"/>
                <w:sz w:val="20"/>
                <w:szCs w:val="20"/>
              </w:rPr>
              <w:t xml:space="preserve">od 0,4 </w:t>
            </w:r>
          </w:p>
        </w:tc>
        <w:tc>
          <w:tcPr>
            <w:tcW w:w="1510" w:type="dxa"/>
            <w:gridSpan w:val="2"/>
          </w:tcPr>
          <w:p w:rsidR="005D56C7" w:rsidRPr="00AC2973" w:rsidRDefault="005D56C7">
            <w:pPr>
              <w:pStyle w:val="Default"/>
              <w:rPr>
                <w:rFonts w:asciiTheme="minorHAnsi" w:hAnsiTheme="minorHAnsi"/>
                <w:sz w:val="20"/>
                <w:szCs w:val="20"/>
              </w:rPr>
            </w:pPr>
            <w:r w:rsidRPr="00AC2973">
              <w:rPr>
                <w:rFonts w:asciiTheme="minorHAnsi" w:hAnsiTheme="minorHAnsi"/>
                <w:sz w:val="20"/>
                <w:szCs w:val="20"/>
              </w:rPr>
              <w:t xml:space="preserve">do </w:t>
            </w:r>
          </w:p>
        </w:tc>
        <w:tc>
          <w:tcPr>
            <w:tcW w:w="1199" w:type="dxa"/>
          </w:tcPr>
          <w:p w:rsidR="005D56C7" w:rsidRPr="00AC2973" w:rsidRDefault="005D56C7">
            <w:pPr>
              <w:pStyle w:val="Default"/>
              <w:rPr>
                <w:rFonts w:asciiTheme="minorHAnsi" w:hAnsiTheme="minorHAnsi"/>
                <w:sz w:val="20"/>
                <w:szCs w:val="20"/>
              </w:rPr>
            </w:pPr>
            <w:r w:rsidRPr="00AC2973">
              <w:rPr>
                <w:rFonts w:asciiTheme="minorHAnsi" w:hAnsiTheme="minorHAnsi"/>
                <w:sz w:val="20"/>
                <w:szCs w:val="20"/>
              </w:rPr>
              <w:t xml:space="preserve">1,2 </w:t>
            </w:r>
          </w:p>
        </w:tc>
      </w:tr>
      <w:tr w:rsidR="005D56C7" w:rsidRPr="00AC2973" w:rsidTr="00AC2973">
        <w:trPr>
          <w:trHeight w:val="100"/>
        </w:trPr>
        <w:tc>
          <w:tcPr>
            <w:tcW w:w="236" w:type="dxa"/>
          </w:tcPr>
          <w:p w:rsidR="005D56C7" w:rsidRPr="00AC2973" w:rsidRDefault="005D56C7">
            <w:pPr>
              <w:pStyle w:val="Default"/>
              <w:rPr>
                <w:rFonts w:asciiTheme="minorHAnsi" w:hAnsiTheme="minorHAnsi"/>
                <w:sz w:val="20"/>
                <w:szCs w:val="20"/>
              </w:rPr>
            </w:pPr>
            <w:r w:rsidRPr="00AC2973">
              <w:rPr>
                <w:rFonts w:asciiTheme="minorHAnsi" w:hAnsiTheme="minorHAnsi"/>
                <w:sz w:val="20"/>
                <w:szCs w:val="20"/>
              </w:rPr>
              <w:t xml:space="preserve">2 </w:t>
            </w:r>
          </w:p>
        </w:tc>
        <w:tc>
          <w:tcPr>
            <w:tcW w:w="2633" w:type="dxa"/>
          </w:tcPr>
          <w:p w:rsidR="005D56C7" w:rsidRPr="00AC2973" w:rsidRDefault="005D56C7">
            <w:pPr>
              <w:pStyle w:val="Default"/>
              <w:rPr>
                <w:rFonts w:asciiTheme="minorHAnsi" w:hAnsiTheme="minorHAnsi"/>
                <w:sz w:val="20"/>
                <w:szCs w:val="20"/>
              </w:rPr>
            </w:pPr>
            <w:r w:rsidRPr="00AC2973">
              <w:rPr>
                <w:rFonts w:asciiTheme="minorHAnsi" w:hAnsiTheme="minorHAnsi"/>
                <w:sz w:val="20"/>
                <w:szCs w:val="20"/>
              </w:rPr>
              <w:t xml:space="preserve">Asfalt drogowy D 200, D 300 </w:t>
            </w:r>
          </w:p>
        </w:tc>
        <w:tc>
          <w:tcPr>
            <w:tcW w:w="1510" w:type="dxa"/>
          </w:tcPr>
          <w:p w:rsidR="005D56C7" w:rsidRPr="00AC2973" w:rsidRDefault="005D56C7">
            <w:pPr>
              <w:pStyle w:val="Default"/>
              <w:rPr>
                <w:rFonts w:asciiTheme="minorHAnsi" w:hAnsiTheme="minorHAnsi"/>
                <w:sz w:val="20"/>
                <w:szCs w:val="20"/>
              </w:rPr>
            </w:pPr>
            <w:r w:rsidRPr="00AC2973">
              <w:rPr>
                <w:rFonts w:asciiTheme="minorHAnsi" w:hAnsiTheme="minorHAnsi"/>
                <w:sz w:val="20"/>
                <w:szCs w:val="20"/>
              </w:rPr>
              <w:t xml:space="preserve">od 0,4 </w:t>
            </w:r>
          </w:p>
        </w:tc>
        <w:tc>
          <w:tcPr>
            <w:tcW w:w="1510" w:type="dxa"/>
            <w:gridSpan w:val="2"/>
          </w:tcPr>
          <w:p w:rsidR="005D56C7" w:rsidRPr="00AC2973" w:rsidRDefault="005D56C7">
            <w:pPr>
              <w:pStyle w:val="Default"/>
              <w:rPr>
                <w:rFonts w:asciiTheme="minorHAnsi" w:hAnsiTheme="minorHAnsi"/>
                <w:sz w:val="20"/>
                <w:szCs w:val="20"/>
              </w:rPr>
            </w:pPr>
            <w:r w:rsidRPr="00AC2973">
              <w:rPr>
                <w:rFonts w:asciiTheme="minorHAnsi" w:hAnsiTheme="minorHAnsi"/>
                <w:sz w:val="20"/>
                <w:szCs w:val="20"/>
              </w:rPr>
              <w:t xml:space="preserve">do </w:t>
            </w:r>
          </w:p>
        </w:tc>
        <w:tc>
          <w:tcPr>
            <w:tcW w:w="1199" w:type="dxa"/>
          </w:tcPr>
          <w:p w:rsidR="005D56C7" w:rsidRPr="00AC2973" w:rsidRDefault="005D56C7">
            <w:pPr>
              <w:pStyle w:val="Default"/>
              <w:rPr>
                <w:rFonts w:asciiTheme="minorHAnsi" w:hAnsiTheme="minorHAnsi"/>
                <w:sz w:val="20"/>
                <w:szCs w:val="20"/>
              </w:rPr>
            </w:pPr>
            <w:r w:rsidRPr="00AC2973">
              <w:rPr>
                <w:rFonts w:asciiTheme="minorHAnsi" w:hAnsiTheme="minorHAnsi"/>
                <w:sz w:val="20"/>
                <w:szCs w:val="20"/>
              </w:rPr>
              <w:t xml:space="preserve">0,6 </w:t>
            </w:r>
          </w:p>
        </w:tc>
      </w:tr>
    </w:tbl>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Dokładne zużycie lepiszczy powinno być ustalone w zależności od rodzaju warstwy stanu jej powierzchni </w:t>
      </w:r>
      <w:r w:rsidR="00AC2973">
        <w:rPr>
          <w:rFonts w:asciiTheme="minorHAnsi" w:hAnsiTheme="minorHAnsi"/>
          <w:sz w:val="20"/>
          <w:szCs w:val="20"/>
        </w:rPr>
        <w:t xml:space="preserve">                            </w:t>
      </w:r>
      <w:r w:rsidRPr="00AC2973">
        <w:rPr>
          <w:rFonts w:asciiTheme="minorHAnsi" w:hAnsiTheme="minorHAnsi"/>
          <w:sz w:val="20"/>
          <w:szCs w:val="20"/>
        </w:rPr>
        <w:t xml:space="preserve">i zaakceptowane przez Inżyniera.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2.4. Składowanie lepiszczy </w:t>
      </w:r>
    </w:p>
    <w:p w:rsidR="005D56C7" w:rsidRPr="00AC2973" w:rsidRDefault="005D56C7" w:rsidP="00AC2973">
      <w:pPr>
        <w:jc w:val="both"/>
        <w:rPr>
          <w:sz w:val="20"/>
          <w:szCs w:val="20"/>
        </w:rPr>
      </w:pPr>
      <w:r w:rsidRPr="00AC2973">
        <w:rPr>
          <w:sz w:val="20"/>
          <w:szCs w:val="20"/>
        </w:rPr>
        <w:t xml:space="preserve">Warunki przechowywania nie mogą powodować utraty cech lepiszcza i obniżenia jego jakości. Lepiszcze należy przechowywać w zbiornikach stalowych wyposażonych w urządzenia grzewcze i zabezpieczonych </w:t>
      </w:r>
      <w:r w:rsidR="00AC2973">
        <w:rPr>
          <w:sz w:val="20"/>
          <w:szCs w:val="20"/>
        </w:rPr>
        <w:t xml:space="preserve">                               </w:t>
      </w:r>
      <w:r w:rsidRPr="00AC2973">
        <w:rPr>
          <w:sz w:val="20"/>
          <w:szCs w:val="20"/>
        </w:rPr>
        <w:t>przed dostępem wody i zanieczyszczeniem. Dopuszcza się magazynowanie lepiszczy w zbiornikach murowanych, betonowych lub żelbetowych przy spełnieniu tych samych</w:t>
      </w:r>
      <w:r w:rsidR="00AC2973">
        <w:rPr>
          <w:sz w:val="20"/>
          <w:szCs w:val="20"/>
        </w:rPr>
        <w:t xml:space="preserve"> </w:t>
      </w:r>
      <w:r w:rsidRPr="00AC2973">
        <w:rPr>
          <w:sz w:val="20"/>
          <w:szCs w:val="20"/>
        </w:rPr>
        <w:t xml:space="preserve">warunków, jakie podano dla zbiorników stalowych. Emulsję można magazynować w opakowaniach transportowych lub stacjonarnych zbiornikach pionowych </w:t>
      </w:r>
      <w:r w:rsidR="008959B4">
        <w:rPr>
          <w:sz w:val="20"/>
          <w:szCs w:val="20"/>
        </w:rPr>
        <w:t xml:space="preserve">                          </w:t>
      </w:r>
      <w:r w:rsidRPr="00AC2973">
        <w:rPr>
          <w:sz w:val="20"/>
          <w:szCs w:val="20"/>
        </w:rPr>
        <w:t xml:space="preserve">z nalewaniem od dna. Nie należy stosować zbiornika walcowego leżącego, ze względu na tworzenie się na dużej powierzchni cieczy "kożucha" asfaltowego zatykającego później przewody. Przy przechowywaniu emulsji asfaltowej należy przestrzegać zasad ustalonych przez producenta.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b/>
          <w:bCs/>
          <w:sz w:val="20"/>
          <w:szCs w:val="20"/>
        </w:rPr>
        <w:t xml:space="preserve">3. SPRZĘT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3.1. Ogólne wymagania dotyczące sprzętu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Sprzęt do oczyszczania warstw nawierzchni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Wykonawca przystępujący do oczyszczania warstw nawierzchni, powinien wykazać się możliwością korzystania z następującego sprzętu: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lastRenderedPageBreak/>
        <w:t xml:space="preserve">-szczotek mechanicznych,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zaleca się użycie urządzeń dwu 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 sprężarek, zbiorników z wodą, szczotek ręcznych.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3.2. Sprzęt do skrapiania warstw nawierzchni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Do skrapiania warstw nawierzchni należy używać skrapiarkę lepiszcza. Skrapiarka powinna być wyposażona </w:t>
      </w:r>
      <w:r w:rsidR="008959B4">
        <w:rPr>
          <w:rFonts w:asciiTheme="minorHAnsi" w:hAnsiTheme="minorHAnsi"/>
          <w:sz w:val="20"/>
          <w:szCs w:val="20"/>
        </w:rPr>
        <w:t xml:space="preserve">                       </w:t>
      </w:r>
      <w:r w:rsidRPr="00AC2973">
        <w:rPr>
          <w:rFonts w:asciiTheme="minorHAnsi" w:hAnsiTheme="minorHAnsi"/>
          <w:sz w:val="20"/>
          <w:szCs w:val="20"/>
        </w:rPr>
        <w:t xml:space="preserve">w urządzenia pomiarowo-kontrolne pozwalające na sprawdzanie i regulowanie następujących parametrów: temperatury rozkładanego lepiszcza, ciśnienia lepiszcza w kolektorze, obrotów pompy dozującej lepiszcze, prędkości poruszania się skrapiarki, wysokości i długości kolektora do rozkładania lepiszcza, dozatora lepiszcza.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Zbiornik na lepiszcze skrapiarki powinien być izolowany termicznie tak, aby było możliwe zachowanie stałej temperatury lepiszcza.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Wykonawca powinien posiadać aktualne świadectwo cechowania skrapiarki.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Skrapiarka powinna zapewnić rozkładanie lepiszcza z tolerancją± 10% od ilości założonej. </w:t>
      </w:r>
    </w:p>
    <w:p w:rsidR="0092437E" w:rsidRPr="00AC2973" w:rsidRDefault="0092437E" w:rsidP="00534BC0">
      <w:pPr>
        <w:pStyle w:val="Default"/>
        <w:jc w:val="both"/>
        <w:rPr>
          <w:rFonts w:asciiTheme="minorHAnsi" w:hAnsiTheme="minorHAnsi"/>
          <w:b/>
          <w:bCs/>
          <w:sz w:val="20"/>
          <w:szCs w:val="20"/>
        </w:rPr>
      </w:pP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b/>
          <w:bCs/>
          <w:sz w:val="20"/>
          <w:szCs w:val="20"/>
        </w:rPr>
        <w:t xml:space="preserve">4. TRANSPORT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4.1. Transport lepiszczy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Asfalty mogą być transportowane w cysternach kolejowych lub samochodowych, posiadających izolację termiczną, zaopatrzonych w urządzenia grzewcze, zawory spustowe i zabezpieczonych przed dostępem wody.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w:t>
      </w:r>
      <w:r w:rsidR="008959B4">
        <w:rPr>
          <w:rFonts w:asciiTheme="minorHAnsi" w:hAnsiTheme="minorHAnsi"/>
          <w:sz w:val="20"/>
          <w:szCs w:val="20"/>
        </w:rPr>
        <w:t xml:space="preserve">                                       </w:t>
      </w:r>
      <w:r w:rsidRPr="00AC2973">
        <w:rPr>
          <w:rFonts w:asciiTheme="minorHAnsi" w:hAnsiTheme="minorHAnsi"/>
          <w:sz w:val="20"/>
          <w:szCs w:val="20"/>
        </w:rPr>
        <w:t xml:space="preserve">o pojemności nie większej niż 1 </w:t>
      </w:r>
      <w:proofErr w:type="spellStart"/>
      <w:r w:rsidRPr="00AC2973">
        <w:rPr>
          <w:rFonts w:asciiTheme="minorHAnsi" w:hAnsiTheme="minorHAnsi"/>
          <w:sz w:val="20"/>
          <w:szCs w:val="20"/>
        </w:rPr>
        <w:t>rrr</w:t>
      </w:r>
      <w:proofErr w:type="spellEnd"/>
      <w:r w:rsidRPr="00AC2973">
        <w:rPr>
          <w:rFonts w:asciiTheme="minorHAnsi" w:hAnsiTheme="minorHAnsi"/>
          <w:sz w:val="20"/>
          <w:szCs w:val="20"/>
        </w:rPr>
        <w:t xml:space="preserve">', a każda przegroda powinna mieć wykroje w dnie umożliwiające przepływ emulsji. Cysterny, pojemniki i zbiorniki przeznaczone do transportu lub składowania emulsji powinny być czyste i nie powinny zawierać resztek innych lepiszczy. </w:t>
      </w:r>
    </w:p>
    <w:p w:rsidR="0092437E" w:rsidRPr="00AC2973" w:rsidRDefault="0092437E" w:rsidP="00534BC0">
      <w:pPr>
        <w:pStyle w:val="Default"/>
        <w:jc w:val="both"/>
        <w:rPr>
          <w:rFonts w:asciiTheme="minorHAnsi" w:hAnsiTheme="minorHAnsi"/>
          <w:b/>
          <w:bCs/>
          <w:sz w:val="20"/>
          <w:szCs w:val="20"/>
        </w:rPr>
      </w:pP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b/>
          <w:bCs/>
          <w:sz w:val="20"/>
          <w:szCs w:val="20"/>
        </w:rPr>
        <w:t xml:space="preserve">5. WYKONANIE ROBÓT </w:t>
      </w:r>
    </w:p>
    <w:p w:rsidR="005D56C7" w:rsidRPr="00AC2973" w:rsidRDefault="005D56C7" w:rsidP="00534BC0">
      <w:pPr>
        <w:pStyle w:val="Default"/>
        <w:jc w:val="both"/>
        <w:rPr>
          <w:rFonts w:asciiTheme="minorHAnsi" w:hAnsiTheme="minorHAnsi"/>
          <w:sz w:val="20"/>
          <w:szCs w:val="20"/>
        </w:rPr>
      </w:pPr>
      <w:r w:rsidRPr="00AC2973">
        <w:rPr>
          <w:rFonts w:asciiTheme="minorHAnsi" w:hAnsiTheme="minorHAnsi"/>
          <w:sz w:val="20"/>
          <w:szCs w:val="20"/>
        </w:rPr>
        <w:t xml:space="preserve">5.1. Oczyszczenie warstw nawierzchni </w:t>
      </w:r>
    </w:p>
    <w:p w:rsidR="005D56C7" w:rsidRPr="00AC2973" w:rsidRDefault="005D56C7" w:rsidP="00534BC0">
      <w:pPr>
        <w:pStyle w:val="Default"/>
        <w:jc w:val="both"/>
        <w:rPr>
          <w:rFonts w:asciiTheme="minorHAnsi" w:hAnsiTheme="minorHAnsi"/>
          <w:color w:val="auto"/>
          <w:sz w:val="20"/>
          <w:szCs w:val="20"/>
        </w:rPr>
      </w:pPr>
      <w:r w:rsidRPr="00AC2973">
        <w:rPr>
          <w:rFonts w:asciiTheme="minorHAnsi" w:hAnsiTheme="minorHAnsi"/>
          <w:sz w:val="20"/>
          <w:szCs w:val="20"/>
        </w:rPr>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w:t>
      </w:r>
      <w:r w:rsidR="00534BC0" w:rsidRPr="00AC2973">
        <w:rPr>
          <w:rFonts w:asciiTheme="minorHAnsi" w:hAnsiTheme="minorHAnsi"/>
          <w:sz w:val="20"/>
          <w:szCs w:val="20"/>
        </w:rPr>
        <w:t xml:space="preserve"> z kurzu przy użyciu sprężonego </w:t>
      </w:r>
      <w:r w:rsidRPr="00AC2973">
        <w:rPr>
          <w:rFonts w:asciiTheme="minorHAnsi" w:hAnsiTheme="minorHAnsi"/>
          <w:color w:val="auto"/>
          <w:sz w:val="20"/>
          <w:szCs w:val="20"/>
        </w:rPr>
        <w:t xml:space="preserve">powietrza. </w:t>
      </w:r>
    </w:p>
    <w:p w:rsidR="005D56C7" w:rsidRPr="00AC2973" w:rsidRDefault="005D56C7" w:rsidP="00534BC0">
      <w:pPr>
        <w:pStyle w:val="Default"/>
        <w:jc w:val="both"/>
        <w:rPr>
          <w:rFonts w:asciiTheme="minorHAnsi" w:hAnsiTheme="minorHAnsi"/>
          <w:color w:val="auto"/>
          <w:sz w:val="20"/>
          <w:szCs w:val="20"/>
        </w:rPr>
      </w:pPr>
      <w:r w:rsidRPr="00AC2973">
        <w:rPr>
          <w:rFonts w:asciiTheme="minorHAnsi" w:hAnsiTheme="minorHAnsi"/>
          <w:color w:val="auto"/>
          <w:sz w:val="20"/>
          <w:szCs w:val="20"/>
        </w:rPr>
        <w:t xml:space="preserve">5.2. Skropienie warstw nawierzchni </w:t>
      </w:r>
    </w:p>
    <w:p w:rsidR="005D56C7" w:rsidRPr="00AC2973" w:rsidRDefault="005D56C7" w:rsidP="00534BC0">
      <w:pPr>
        <w:pStyle w:val="Default"/>
        <w:jc w:val="both"/>
        <w:rPr>
          <w:rFonts w:asciiTheme="minorHAnsi" w:hAnsiTheme="minorHAnsi"/>
          <w:color w:val="auto"/>
          <w:sz w:val="20"/>
          <w:szCs w:val="20"/>
        </w:rPr>
      </w:pPr>
      <w:r w:rsidRPr="00AC2973">
        <w:rPr>
          <w:rFonts w:asciiTheme="minorHAnsi" w:hAnsiTheme="minorHAnsi"/>
          <w:color w:val="auto"/>
          <w:sz w:val="20"/>
          <w:szCs w:val="20"/>
        </w:rPr>
        <w:t xml:space="preserve">Warstwa przed skropieniem powinna być oczyszczona. </w:t>
      </w:r>
    </w:p>
    <w:p w:rsidR="005D56C7" w:rsidRPr="00AC2973" w:rsidRDefault="005D56C7" w:rsidP="00534BC0">
      <w:pPr>
        <w:pStyle w:val="Default"/>
        <w:jc w:val="both"/>
        <w:rPr>
          <w:rFonts w:asciiTheme="minorHAnsi" w:hAnsiTheme="minorHAnsi"/>
          <w:color w:val="auto"/>
          <w:sz w:val="20"/>
          <w:szCs w:val="20"/>
        </w:rPr>
      </w:pPr>
      <w:r w:rsidRPr="00AC2973">
        <w:rPr>
          <w:rFonts w:asciiTheme="minorHAnsi" w:hAnsiTheme="minorHAnsi"/>
          <w:color w:val="auto"/>
          <w:sz w:val="20"/>
          <w:szCs w:val="20"/>
        </w:rPr>
        <w:t xml:space="preserve">Jeżeli do czyszczenia warstwy była używana woda, to skropienie lepiszczem może nastąpić dopiero </w:t>
      </w:r>
      <w:r w:rsidR="008959B4">
        <w:rPr>
          <w:rFonts w:asciiTheme="minorHAnsi" w:hAnsiTheme="minorHAnsi"/>
          <w:color w:val="auto"/>
          <w:sz w:val="20"/>
          <w:szCs w:val="20"/>
        </w:rPr>
        <w:t xml:space="preserve">                                          </w:t>
      </w:r>
      <w:r w:rsidRPr="00AC2973">
        <w:rPr>
          <w:rFonts w:asciiTheme="minorHAnsi" w:hAnsiTheme="minorHAnsi"/>
          <w:color w:val="auto"/>
          <w:sz w:val="20"/>
          <w:szCs w:val="20"/>
        </w:rPr>
        <w:t xml:space="preserve">po wyschnięciu warstwy, z wyjątkiem zastosowania emulsji, przy których nawierzchnia może być wilgotna. </w:t>
      </w:r>
    </w:p>
    <w:p w:rsidR="005D56C7" w:rsidRPr="00AC2973" w:rsidRDefault="005D56C7" w:rsidP="00534BC0">
      <w:pPr>
        <w:pStyle w:val="Default"/>
        <w:jc w:val="both"/>
        <w:rPr>
          <w:rFonts w:asciiTheme="minorHAnsi" w:hAnsiTheme="minorHAnsi"/>
          <w:color w:val="auto"/>
          <w:sz w:val="20"/>
          <w:szCs w:val="20"/>
        </w:rPr>
      </w:pPr>
      <w:r w:rsidRPr="00AC2973">
        <w:rPr>
          <w:rFonts w:asciiTheme="minorHAnsi" w:hAnsiTheme="minorHAnsi"/>
          <w:color w:val="auto"/>
          <w:sz w:val="20"/>
          <w:szCs w:val="20"/>
        </w:rPr>
        <w:t xml:space="preserve">Skropienie warstwy może rozpocząć się po akceptacji przez Inspektora nadzoru jej oczyszczenia. Warstwa nawierzchni powinna być skrapiana lepiszczem przy użyciu skrapiarek, a w miejscach trudno dostępnych ręcznie (za pomocą węża z dyszą rozpryskową). </w:t>
      </w:r>
    </w:p>
    <w:p w:rsidR="005D56C7" w:rsidRPr="00AC2973" w:rsidRDefault="005D56C7" w:rsidP="00534BC0">
      <w:pPr>
        <w:pStyle w:val="Default"/>
        <w:jc w:val="both"/>
        <w:rPr>
          <w:rFonts w:asciiTheme="minorHAnsi" w:hAnsiTheme="minorHAnsi"/>
          <w:color w:val="auto"/>
          <w:sz w:val="20"/>
          <w:szCs w:val="20"/>
        </w:rPr>
      </w:pPr>
      <w:r w:rsidRPr="00AC2973">
        <w:rPr>
          <w:rFonts w:asciiTheme="minorHAnsi" w:hAnsiTheme="minorHAnsi"/>
          <w:color w:val="auto"/>
          <w:sz w:val="20"/>
          <w:szCs w:val="20"/>
        </w:rPr>
        <w:t xml:space="preserve">Temperatury lepiszczy powinny mieścić się w przedziałach podanych w tablicy 2.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3"/>
        <w:gridCol w:w="1971"/>
        <w:gridCol w:w="1971"/>
      </w:tblGrid>
      <w:tr w:rsidR="005D56C7" w:rsidRPr="00AC2973" w:rsidTr="00AC2973">
        <w:trPr>
          <w:trHeight w:val="100"/>
        </w:trPr>
        <w:tc>
          <w:tcPr>
            <w:tcW w:w="1613" w:type="dxa"/>
          </w:tcPr>
          <w:p w:rsidR="005D56C7" w:rsidRPr="00AC2973" w:rsidRDefault="005D56C7">
            <w:pPr>
              <w:pStyle w:val="Default"/>
              <w:rPr>
                <w:rFonts w:asciiTheme="minorHAnsi" w:hAnsiTheme="minorHAnsi"/>
                <w:sz w:val="20"/>
                <w:szCs w:val="20"/>
              </w:rPr>
            </w:pPr>
            <w:r w:rsidRPr="00AC2973">
              <w:rPr>
                <w:rFonts w:asciiTheme="minorHAnsi" w:hAnsiTheme="minorHAnsi"/>
                <w:color w:val="auto"/>
                <w:sz w:val="20"/>
                <w:szCs w:val="20"/>
              </w:rPr>
              <w:t xml:space="preserve">Tablica 2. Temperatury lepiszczy przy skrapianiu </w:t>
            </w:r>
            <w:r w:rsidRPr="00AC2973">
              <w:rPr>
                <w:rFonts w:asciiTheme="minorHAnsi" w:hAnsiTheme="minorHAnsi"/>
                <w:sz w:val="20"/>
                <w:szCs w:val="20"/>
              </w:rPr>
              <w:t xml:space="preserve">Lp. </w:t>
            </w:r>
          </w:p>
        </w:tc>
        <w:tc>
          <w:tcPr>
            <w:tcW w:w="1971" w:type="dxa"/>
          </w:tcPr>
          <w:p w:rsidR="005D56C7" w:rsidRPr="00AC2973" w:rsidRDefault="005D56C7">
            <w:pPr>
              <w:pStyle w:val="Default"/>
              <w:rPr>
                <w:rFonts w:asciiTheme="minorHAnsi" w:hAnsiTheme="minorHAnsi"/>
                <w:sz w:val="20"/>
                <w:szCs w:val="20"/>
              </w:rPr>
            </w:pPr>
            <w:r w:rsidRPr="00AC2973">
              <w:rPr>
                <w:rFonts w:asciiTheme="minorHAnsi" w:hAnsiTheme="minorHAnsi"/>
                <w:sz w:val="20"/>
                <w:szCs w:val="20"/>
              </w:rPr>
              <w:t xml:space="preserve">Rodzaj lepiszcza </w:t>
            </w:r>
          </w:p>
        </w:tc>
        <w:tc>
          <w:tcPr>
            <w:tcW w:w="1971" w:type="dxa"/>
          </w:tcPr>
          <w:p w:rsidR="005D56C7" w:rsidRPr="00AC2973" w:rsidRDefault="005D56C7">
            <w:pPr>
              <w:pStyle w:val="Default"/>
              <w:rPr>
                <w:rFonts w:asciiTheme="minorHAnsi" w:hAnsiTheme="minorHAnsi"/>
                <w:sz w:val="20"/>
                <w:szCs w:val="20"/>
              </w:rPr>
            </w:pPr>
            <w:r w:rsidRPr="00AC2973">
              <w:rPr>
                <w:rFonts w:asciiTheme="minorHAnsi" w:hAnsiTheme="minorHAnsi"/>
                <w:sz w:val="20"/>
                <w:szCs w:val="20"/>
              </w:rPr>
              <w:t>Temperatury (</w:t>
            </w:r>
            <w:proofErr w:type="spellStart"/>
            <w:r w:rsidRPr="00AC2973">
              <w:rPr>
                <w:rFonts w:asciiTheme="minorHAnsi" w:hAnsiTheme="minorHAnsi"/>
                <w:sz w:val="20"/>
                <w:szCs w:val="20"/>
              </w:rPr>
              <w:t>oC</w:t>
            </w:r>
            <w:proofErr w:type="spellEnd"/>
            <w:r w:rsidRPr="00AC2973">
              <w:rPr>
                <w:rFonts w:asciiTheme="minorHAnsi" w:hAnsiTheme="minorHAnsi"/>
                <w:sz w:val="20"/>
                <w:szCs w:val="20"/>
              </w:rPr>
              <w:t xml:space="preserve">) </w:t>
            </w:r>
          </w:p>
        </w:tc>
      </w:tr>
      <w:tr w:rsidR="005D56C7" w:rsidRPr="00AC2973" w:rsidTr="00AC2973">
        <w:trPr>
          <w:trHeight w:val="100"/>
        </w:trPr>
        <w:tc>
          <w:tcPr>
            <w:tcW w:w="1613" w:type="dxa"/>
          </w:tcPr>
          <w:p w:rsidR="005D56C7" w:rsidRPr="00AC2973" w:rsidRDefault="005D56C7">
            <w:pPr>
              <w:pStyle w:val="Default"/>
              <w:rPr>
                <w:rFonts w:asciiTheme="minorHAnsi" w:hAnsiTheme="minorHAnsi"/>
                <w:sz w:val="20"/>
                <w:szCs w:val="20"/>
              </w:rPr>
            </w:pPr>
            <w:r w:rsidRPr="00AC2973">
              <w:rPr>
                <w:rFonts w:asciiTheme="minorHAnsi" w:hAnsiTheme="minorHAnsi"/>
                <w:sz w:val="20"/>
                <w:szCs w:val="20"/>
              </w:rPr>
              <w:t xml:space="preserve">1 </w:t>
            </w:r>
          </w:p>
        </w:tc>
        <w:tc>
          <w:tcPr>
            <w:tcW w:w="1971" w:type="dxa"/>
          </w:tcPr>
          <w:p w:rsidR="005D56C7" w:rsidRPr="00AC2973" w:rsidRDefault="005D56C7">
            <w:pPr>
              <w:pStyle w:val="Default"/>
              <w:rPr>
                <w:rFonts w:asciiTheme="minorHAnsi" w:hAnsiTheme="minorHAnsi"/>
                <w:sz w:val="20"/>
                <w:szCs w:val="20"/>
              </w:rPr>
            </w:pPr>
            <w:r w:rsidRPr="00AC2973">
              <w:rPr>
                <w:rFonts w:asciiTheme="minorHAnsi" w:hAnsiTheme="minorHAnsi"/>
                <w:sz w:val="20"/>
                <w:szCs w:val="20"/>
              </w:rPr>
              <w:t xml:space="preserve">Emulsja asfaltowa kationowa </w:t>
            </w:r>
          </w:p>
        </w:tc>
        <w:tc>
          <w:tcPr>
            <w:tcW w:w="1971" w:type="dxa"/>
          </w:tcPr>
          <w:p w:rsidR="005D56C7" w:rsidRPr="00AC2973" w:rsidRDefault="005D56C7">
            <w:pPr>
              <w:pStyle w:val="Default"/>
              <w:rPr>
                <w:rFonts w:asciiTheme="minorHAnsi" w:hAnsiTheme="minorHAnsi"/>
                <w:sz w:val="20"/>
                <w:szCs w:val="20"/>
              </w:rPr>
            </w:pPr>
            <w:r w:rsidRPr="00AC2973">
              <w:rPr>
                <w:rFonts w:asciiTheme="minorHAnsi" w:hAnsiTheme="minorHAnsi"/>
                <w:sz w:val="20"/>
                <w:szCs w:val="20"/>
              </w:rPr>
              <w:t xml:space="preserve">od 20 do 40 *) </w:t>
            </w:r>
          </w:p>
        </w:tc>
      </w:tr>
      <w:tr w:rsidR="005D56C7" w:rsidRPr="00AC2973" w:rsidTr="00AC2973">
        <w:trPr>
          <w:trHeight w:val="100"/>
        </w:trPr>
        <w:tc>
          <w:tcPr>
            <w:tcW w:w="1613" w:type="dxa"/>
          </w:tcPr>
          <w:p w:rsidR="005D56C7" w:rsidRPr="00AC2973" w:rsidRDefault="005D56C7">
            <w:pPr>
              <w:pStyle w:val="Default"/>
              <w:rPr>
                <w:rFonts w:asciiTheme="minorHAnsi" w:hAnsiTheme="minorHAnsi"/>
                <w:sz w:val="20"/>
                <w:szCs w:val="20"/>
              </w:rPr>
            </w:pPr>
            <w:r w:rsidRPr="00AC2973">
              <w:rPr>
                <w:rFonts w:asciiTheme="minorHAnsi" w:hAnsiTheme="minorHAnsi"/>
                <w:sz w:val="20"/>
                <w:szCs w:val="20"/>
              </w:rPr>
              <w:t xml:space="preserve">2 </w:t>
            </w:r>
          </w:p>
        </w:tc>
        <w:tc>
          <w:tcPr>
            <w:tcW w:w="1971" w:type="dxa"/>
          </w:tcPr>
          <w:p w:rsidR="005D56C7" w:rsidRPr="00AC2973" w:rsidRDefault="005D56C7">
            <w:pPr>
              <w:pStyle w:val="Default"/>
              <w:rPr>
                <w:rFonts w:asciiTheme="minorHAnsi" w:hAnsiTheme="minorHAnsi"/>
                <w:sz w:val="20"/>
                <w:szCs w:val="20"/>
              </w:rPr>
            </w:pPr>
            <w:r w:rsidRPr="00AC2973">
              <w:rPr>
                <w:rFonts w:asciiTheme="minorHAnsi" w:hAnsiTheme="minorHAnsi"/>
                <w:sz w:val="20"/>
                <w:szCs w:val="20"/>
              </w:rPr>
              <w:t xml:space="preserve">Asfalt drogowy D 200 </w:t>
            </w:r>
          </w:p>
        </w:tc>
        <w:tc>
          <w:tcPr>
            <w:tcW w:w="1971" w:type="dxa"/>
          </w:tcPr>
          <w:p w:rsidR="005D56C7" w:rsidRPr="00AC2973" w:rsidRDefault="005D56C7">
            <w:pPr>
              <w:pStyle w:val="Default"/>
              <w:rPr>
                <w:rFonts w:asciiTheme="minorHAnsi" w:hAnsiTheme="minorHAnsi"/>
                <w:sz w:val="20"/>
                <w:szCs w:val="20"/>
              </w:rPr>
            </w:pPr>
            <w:r w:rsidRPr="00AC2973">
              <w:rPr>
                <w:rFonts w:asciiTheme="minorHAnsi" w:hAnsiTheme="minorHAnsi"/>
                <w:sz w:val="20"/>
                <w:szCs w:val="20"/>
              </w:rPr>
              <w:t xml:space="preserve">od 140 do 150 </w:t>
            </w:r>
          </w:p>
        </w:tc>
      </w:tr>
      <w:tr w:rsidR="005D56C7" w:rsidRPr="00AC2973" w:rsidTr="00AC2973">
        <w:trPr>
          <w:trHeight w:val="100"/>
        </w:trPr>
        <w:tc>
          <w:tcPr>
            <w:tcW w:w="1613" w:type="dxa"/>
          </w:tcPr>
          <w:p w:rsidR="005D56C7" w:rsidRPr="00AC2973" w:rsidRDefault="005D56C7">
            <w:pPr>
              <w:pStyle w:val="Default"/>
              <w:rPr>
                <w:rFonts w:asciiTheme="minorHAnsi" w:hAnsiTheme="minorHAnsi"/>
                <w:sz w:val="20"/>
                <w:szCs w:val="20"/>
              </w:rPr>
            </w:pPr>
            <w:r w:rsidRPr="00AC2973">
              <w:rPr>
                <w:rFonts w:asciiTheme="minorHAnsi" w:hAnsiTheme="minorHAnsi"/>
                <w:sz w:val="20"/>
                <w:szCs w:val="20"/>
              </w:rPr>
              <w:t xml:space="preserve">3 </w:t>
            </w:r>
          </w:p>
        </w:tc>
        <w:tc>
          <w:tcPr>
            <w:tcW w:w="1971" w:type="dxa"/>
          </w:tcPr>
          <w:p w:rsidR="005D56C7" w:rsidRPr="00AC2973" w:rsidRDefault="005D56C7">
            <w:pPr>
              <w:pStyle w:val="Default"/>
              <w:rPr>
                <w:rFonts w:asciiTheme="minorHAnsi" w:hAnsiTheme="minorHAnsi"/>
                <w:sz w:val="20"/>
                <w:szCs w:val="20"/>
              </w:rPr>
            </w:pPr>
            <w:r w:rsidRPr="00AC2973">
              <w:rPr>
                <w:rFonts w:asciiTheme="minorHAnsi" w:hAnsiTheme="minorHAnsi"/>
                <w:sz w:val="20"/>
                <w:szCs w:val="20"/>
              </w:rPr>
              <w:t xml:space="preserve">Asfalt drogowy D 300 </w:t>
            </w:r>
          </w:p>
        </w:tc>
        <w:tc>
          <w:tcPr>
            <w:tcW w:w="1971" w:type="dxa"/>
          </w:tcPr>
          <w:p w:rsidR="005D56C7" w:rsidRPr="00AC2973" w:rsidRDefault="005D56C7">
            <w:pPr>
              <w:pStyle w:val="Default"/>
              <w:rPr>
                <w:rFonts w:asciiTheme="minorHAnsi" w:hAnsiTheme="minorHAnsi"/>
                <w:sz w:val="20"/>
                <w:szCs w:val="20"/>
              </w:rPr>
            </w:pPr>
            <w:r w:rsidRPr="00AC2973">
              <w:rPr>
                <w:rFonts w:asciiTheme="minorHAnsi" w:hAnsiTheme="minorHAnsi"/>
                <w:sz w:val="20"/>
                <w:szCs w:val="20"/>
              </w:rPr>
              <w:t xml:space="preserve">od 130 do 140 </w:t>
            </w:r>
          </w:p>
        </w:tc>
      </w:tr>
    </w:tbl>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 W razie potrzeby emulsję należy ogrzać do temperatury zapewniającej wymaganą lepkość.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Jeżeli do skropienia została użyta emulsja asfaltowa, to skropiona warstwa powinna być pozostawiona </w:t>
      </w:r>
      <w:r w:rsidR="00AC2973">
        <w:rPr>
          <w:rFonts w:asciiTheme="minorHAnsi" w:hAnsiTheme="minorHAnsi"/>
          <w:sz w:val="20"/>
          <w:szCs w:val="20"/>
        </w:rPr>
        <w:t xml:space="preserve">                       </w:t>
      </w:r>
      <w:r w:rsidRPr="00AC2973">
        <w:rPr>
          <w:rFonts w:asciiTheme="minorHAnsi" w:hAnsiTheme="minorHAnsi"/>
          <w:sz w:val="20"/>
          <w:szCs w:val="20"/>
        </w:rPr>
        <w:t xml:space="preserve">bez jakiegokolwiek ruchu na czas niezbędny dla umożliwienia penetracji lepiszcza w warstwę i odparowania wody z emulsji. W zależności od rodzaju użytej emulsji czas ten wynosi od 1 godz. do 24 godzin.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Przed ułożeniem warstwy z mieszanki mineralno-bitumicznej Wykonawca powinien zabezpieczyć skropioną warstwę nawierzchni przed uszkodzeniem dopuszczając tylko niezbędny ruch budowlany. </w:t>
      </w:r>
    </w:p>
    <w:p w:rsidR="00C50CA3" w:rsidRPr="00AC2973" w:rsidRDefault="00C50CA3" w:rsidP="00534BC0">
      <w:pPr>
        <w:pStyle w:val="Default"/>
        <w:jc w:val="both"/>
        <w:rPr>
          <w:rFonts w:asciiTheme="minorHAnsi" w:hAnsiTheme="minorHAnsi"/>
          <w:b/>
          <w:bCs/>
          <w:sz w:val="20"/>
          <w:szCs w:val="20"/>
        </w:rPr>
      </w:pP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b/>
          <w:bCs/>
          <w:sz w:val="20"/>
          <w:szCs w:val="20"/>
        </w:rPr>
        <w:t xml:space="preserve">6. KONTROLA JAKOŚCI ROBÓT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6.1. Ogólne zasady kontroli jakości robót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lastRenderedPageBreak/>
        <w:t xml:space="preserve">Przed przystąpieniem do robót Wykonawca powinien przeprowadzić próbne skropienie warstwy w celu określenia optymalnych parametrów pracy skrapiarki i określenia wymaganej ilości lepiszcza w zależności </w:t>
      </w:r>
      <w:r w:rsidR="00AC2973">
        <w:rPr>
          <w:rFonts w:asciiTheme="minorHAnsi" w:hAnsiTheme="minorHAnsi"/>
          <w:sz w:val="20"/>
          <w:szCs w:val="20"/>
        </w:rPr>
        <w:t xml:space="preserve">                    </w:t>
      </w:r>
      <w:r w:rsidRPr="00AC2973">
        <w:rPr>
          <w:rFonts w:asciiTheme="minorHAnsi" w:hAnsiTheme="minorHAnsi"/>
          <w:sz w:val="20"/>
          <w:szCs w:val="20"/>
        </w:rPr>
        <w:t xml:space="preserve">od rodzaju i stanu warstwy przewidzianej do skropienia.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6.2. Badania w czasie robót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6.2.1. Badania lepiszczy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Ocena lepiszczy powinna być oparta na atestach producenta z tym, że Wykonawca powinien kontrolować </w:t>
      </w:r>
      <w:r w:rsidR="00AC2973">
        <w:rPr>
          <w:rFonts w:asciiTheme="minorHAnsi" w:hAnsiTheme="minorHAnsi"/>
          <w:sz w:val="20"/>
          <w:szCs w:val="20"/>
        </w:rPr>
        <w:t xml:space="preserve">                    </w:t>
      </w:r>
      <w:r w:rsidRPr="00AC2973">
        <w:rPr>
          <w:rFonts w:asciiTheme="minorHAnsi" w:hAnsiTheme="minorHAnsi"/>
          <w:sz w:val="20"/>
          <w:szCs w:val="20"/>
        </w:rPr>
        <w:t xml:space="preserve">dla każdej dostawy właściwości lepiszczy podane w tablicy 3.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840"/>
        <w:gridCol w:w="2056"/>
        <w:gridCol w:w="2056"/>
        <w:gridCol w:w="2056"/>
      </w:tblGrid>
      <w:tr w:rsidR="00C50CA3" w:rsidRPr="00AC2973" w:rsidTr="00AC2973">
        <w:trPr>
          <w:trHeight w:val="161"/>
        </w:trPr>
        <w:tc>
          <w:tcPr>
            <w:tcW w:w="1840"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Tablica 3. Właściwości lepiszczy kontrolowane w czasie robót Lp. </w:t>
            </w:r>
          </w:p>
        </w:tc>
        <w:tc>
          <w:tcPr>
            <w:tcW w:w="205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Rodzaj lepiszcza </w:t>
            </w:r>
          </w:p>
        </w:tc>
        <w:tc>
          <w:tcPr>
            <w:tcW w:w="205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Kontrolowane </w:t>
            </w:r>
          </w:p>
        </w:tc>
        <w:tc>
          <w:tcPr>
            <w:tcW w:w="205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Badanie </w:t>
            </w:r>
          </w:p>
        </w:tc>
      </w:tr>
      <w:tr w:rsidR="00C50CA3" w:rsidRPr="00AC2973" w:rsidTr="00AC2973">
        <w:trPr>
          <w:trHeight w:val="100"/>
        </w:trPr>
        <w:tc>
          <w:tcPr>
            <w:tcW w:w="3896"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właściwości </w:t>
            </w:r>
          </w:p>
        </w:tc>
        <w:tc>
          <w:tcPr>
            <w:tcW w:w="411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według normy </w:t>
            </w:r>
          </w:p>
        </w:tc>
      </w:tr>
      <w:tr w:rsidR="00C50CA3" w:rsidRPr="00AC2973" w:rsidTr="00AC2973">
        <w:trPr>
          <w:trHeight w:val="100"/>
        </w:trPr>
        <w:tc>
          <w:tcPr>
            <w:tcW w:w="1840"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l </w:t>
            </w:r>
          </w:p>
        </w:tc>
        <w:tc>
          <w:tcPr>
            <w:tcW w:w="205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Emulsja asfaltowa kationowa </w:t>
            </w:r>
          </w:p>
        </w:tc>
        <w:tc>
          <w:tcPr>
            <w:tcW w:w="205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lepkość </w:t>
            </w:r>
          </w:p>
        </w:tc>
        <w:tc>
          <w:tcPr>
            <w:tcW w:w="205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EmA-94 [5] </w:t>
            </w:r>
          </w:p>
        </w:tc>
      </w:tr>
      <w:tr w:rsidR="00C50CA3" w:rsidRPr="00AC2973" w:rsidTr="00AC2973">
        <w:trPr>
          <w:trHeight w:val="100"/>
        </w:trPr>
        <w:tc>
          <w:tcPr>
            <w:tcW w:w="1840"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 </w:t>
            </w:r>
          </w:p>
        </w:tc>
        <w:tc>
          <w:tcPr>
            <w:tcW w:w="205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Asfalt drogowy </w:t>
            </w:r>
          </w:p>
        </w:tc>
        <w:tc>
          <w:tcPr>
            <w:tcW w:w="205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penetracja </w:t>
            </w:r>
          </w:p>
        </w:tc>
        <w:tc>
          <w:tcPr>
            <w:tcW w:w="205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PN-C-04134 [l] </w:t>
            </w:r>
          </w:p>
        </w:tc>
      </w:tr>
    </w:tbl>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6.2.2. Sprawdzenie jednorodności skropienia i zużycia lepiszcza </w:t>
      </w:r>
    </w:p>
    <w:p w:rsidR="00C50CA3" w:rsidRPr="00AC2973" w:rsidRDefault="00C50CA3" w:rsidP="00534BC0">
      <w:pPr>
        <w:jc w:val="both"/>
        <w:rPr>
          <w:sz w:val="20"/>
          <w:szCs w:val="20"/>
        </w:rPr>
      </w:pPr>
      <w:r w:rsidRPr="00AC2973">
        <w:rPr>
          <w:sz w:val="20"/>
          <w:szCs w:val="20"/>
        </w:rPr>
        <w:t>Należy przeprowadzić kontrolę ilości rozkładanego lepiszcza według metody podanej w opracowaniu "Powierzchniowe utrwalenia. Oznaczanie ilości rozkładanego lepiszcza i kruszywa" [4].</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b/>
          <w:bCs/>
          <w:sz w:val="20"/>
          <w:szCs w:val="20"/>
        </w:rPr>
        <w:t xml:space="preserve">7. OBMIAR ROBÓT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Jednostka obmiarowa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Jednostką obmiarową</w:t>
      </w:r>
      <w:r w:rsidR="00534BC0" w:rsidRPr="00AC2973">
        <w:rPr>
          <w:rFonts w:asciiTheme="minorHAnsi" w:hAnsiTheme="minorHAnsi"/>
          <w:sz w:val="20"/>
          <w:szCs w:val="20"/>
        </w:rPr>
        <w:t xml:space="preserve"> </w:t>
      </w:r>
      <w:r w:rsidRPr="00AC2973">
        <w:rPr>
          <w:rFonts w:asciiTheme="minorHAnsi" w:hAnsiTheme="minorHAnsi"/>
          <w:sz w:val="20"/>
          <w:szCs w:val="20"/>
        </w:rPr>
        <w:t xml:space="preserve">jest: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-m2 (metr kwadratowy) oczyszczonej powierzchni,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-m2 (metr kwadratowy) powierzchni skropionej. </w:t>
      </w:r>
    </w:p>
    <w:p w:rsidR="00534BC0" w:rsidRPr="00AC2973" w:rsidRDefault="00534BC0" w:rsidP="00534BC0">
      <w:pPr>
        <w:pStyle w:val="Default"/>
        <w:jc w:val="both"/>
        <w:rPr>
          <w:rFonts w:asciiTheme="minorHAnsi" w:hAnsiTheme="minorHAnsi"/>
          <w:b/>
          <w:bCs/>
          <w:sz w:val="20"/>
          <w:szCs w:val="20"/>
        </w:rPr>
      </w:pP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b/>
          <w:bCs/>
          <w:sz w:val="20"/>
          <w:szCs w:val="20"/>
        </w:rPr>
        <w:t xml:space="preserve">8. ODBIÓR ROBÓT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Roboty uznaje się za wykonane zgodnie z dokumentacją projektową i wymaganiami Inspektora nadzoru, jeżeli wszystkie pomiary i badania z zachowaniem tolerancji wg pkt 6 dały wyniki pozytywne. </w:t>
      </w:r>
    </w:p>
    <w:p w:rsidR="00534BC0" w:rsidRPr="00AC2973" w:rsidRDefault="00534BC0" w:rsidP="00534BC0">
      <w:pPr>
        <w:pStyle w:val="Default"/>
        <w:jc w:val="both"/>
        <w:rPr>
          <w:rFonts w:asciiTheme="minorHAnsi" w:hAnsiTheme="minorHAnsi"/>
          <w:b/>
          <w:bCs/>
          <w:sz w:val="20"/>
          <w:szCs w:val="20"/>
        </w:rPr>
      </w:pP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b/>
          <w:bCs/>
          <w:sz w:val="20"/>
          <w:szCs w:val="20"/>
        </w:rPr>
        <w:t xml:space="preserve">9. PODSTAWA PŁATNOŚCI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Cena l m2 oczyszczenia warstw konstrukcyjnych obejmuje: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mechaniczne oczyszczenie każdej niżej położonej warstwy konstrukcyjnej nawierzchni z ewentualnym polewaniem wodą lub użyciem sprężonego powietrza, ręczne odspojenie stwardniałych zanieczyszczeń.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Cena l m2 skropienia warstw konstrukcyjnych obejmuje: dostarczenie lepiszcza i napełnienie nim skrapiarek, podgrzanie lepiszcza do wymaganej temperatury, skropienie powierzchni warstwy lepiszczem, przeprowadzenie pomiarów i badań laboratoryjnych wymaganych w specyfikacji technicznej. </w:t>
      </w:r>
    </w:p>
    <w:p w:rsidR="00534BC0" w:rsidRPr="00AC2973" w:rsidRDefault="00534BC0" w:rsidP="00534BC0">
      <w:pPr>
        <w:pStyle w:val="Default"/>
        <w:jc w:val="both"/>
        <w:rPr>
          <w:rFonts w:asciiTheme="minorHAnsi" w:hAnsiTheme="minorHAnsi"/>
          <w:b/>
          <w:bCs/>
          <w:sz w:val="20"/>
          <w:szCs w:val="20"/>
        </w:rPr>
      </w:pP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b/>
          <w:bCs/>
          <w:sz w:val="20"/>
          <w:szCs w:val="20"/>
        </w:rPr>
        <w:t xml:space="preserve">10. PRZEPISY ZWIĄZANE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10.1. Normy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l. PN -C-04134 </w:t>
      </w:r>
    </w:p>
    <w:p w:rsidR="00C50CA3" w:rsidRPr="00AC2973" w:rsidRDefault="00C50CA3" w:rsidP="00534BC0">
      <w:pPr>
        <w:pStyle w:val="Default"/>
        <w:spacing w:after="60"/>
        <w:jc w:val="both"/>
        <w:rPr>
          <w:rFonts w:asciiTheme="minorHAnsi" w:hAnsiTheme="minorHAnsi"/>
          <w:sz w:val="20"/>
          <w:szCs w:val="20"/>
        </w:rPr>
      </w:pPr>
      <w:r w:rsidRPr="00AC2973">
        <w:rPr>
          <w:rFonts w:asciiTheme="minorHAnsi" w:hAnsiTheme="minorHAnsi"/>
          <w:sz w:val="20"/>
          <w:szCs w:val="20"/>
        </w:rPr>
        <w:t xml:space="preserve">2.PN-C-96170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3.PN-C-96173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Przetwory naftowe. Pomiar penetracji asfaltów Przetwory naftowe. Asfalty drogowe.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Przetwory naftowe. Asfalty upłynnione AUN do nawierzchni drogowych.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10.2. Inne dokumenty </w:t>
      </w:r>
    </w:p>
    <w:p w:rsidR="00C50CA3" w:rsidRPr="00AC2973" w:rsidRDefault="00C50CA3" w:rsidP="00534BC0">
      <w:pPr>
        <w:jc w:val="both"/>
        <w:rPr>
          <w:sz w:val="20"/>
          <w:szCs w:val="20"/>
        </w:rPr>
      </w:pPr>
      <w:r w:rsidRPr="00AC2973">
        <w:rPr>
          <w:sz w:val="20"/>
          <w:szCs w:val="20"/>
        </w:rPr>
        <w:t xml:space="preserve">1."Powierzchniowe utrwalenia. Oznaczanie ilości rozkładanego lepiszcza i kruszywa". Zalecone przez GDDP </w:t>
      </w:r>
      <w:r w:rsidR="00AC2973">
        <w:rPr>
          <w:sz w:val="20"/>
          <w:szCs w:val="20"/>
        </w:rPr>
        <w:t xml:space="preserve">                   </w:t>
      </w:r>
      <w:r w:rsidRPr="00AC2973">
        <w:rPr>
          <w:sz w:val="20"/>
          <w:szCs w:val="20"/>
        </w:rPr>
        <w:t xml:space="preserve">do stosowania pismem GDDP-5.3a-551/5/92 z dnia 1992-02-03. 2.Warunki Techniczne. Drogowe kationowe emulsje asfaltowe EmA-94. </w:t>
      </w:r>
      <w:proofErr w:type="spellStart"/>
      <w:r w:rsidRPr="00AC2973">
        <w:rPr>
          <w:sz w:val="20"/>
          <w:szCs w:val="20"/>
        </w:rPr>
        <w:t>IBDiM</w:t>
      </w:r>
      <w:proofErr w:type="spellEnd"/>
      <w:r w:rsidRPr="00AC2973">
        <w:rPr>
          <w:sz w:val="20"/>
          <w:szCs w:val="20"/>
        </w:rPr>
        <w:t xml:space="preserve"> -1994 r</w:t>
      </w:r>
      <w:r w:rsidR="00AC2973">
        <w:rPr>
          <w:sz w:val="20"/>
          <w:szCs w:val="20"/>
        </w:rPr>
        <w:t>.</w:t>
      </w:r>
    </w:p>
    <w:p w:rsidR="00C50CA3" w:rsidRPr="00AC2973" w:rsidRDefault="00C50CA3" w:rsidP="00C50CA3">
      <w:pPr>
        <w:rPr>
          <w:sz w:val="20"/>
          <w:szCs w:val="20"/>
        </w:rPr>
      </w:pPr>
    </w:p>
    <w:p w:rsidR="00C50CA3" w:rsidRDefault="00C50CA3" w:rsidP="00C50CA3">
      <w:pPr>
        <w:rPr>
          <w:sz w:val="20"/>
          <w:szCs w:val="20"/>
        </w:rPr>
      </w:pPr>
    </w:p>
    <w:p w:rsidR="00AC2973" w:rsidRDefault="00AC2973" w:rsidP="00C50CA3">
      <w:pPr>
        <w:rPr>
          <w:sz w:val="20"/>
          <w:szCs w:val="20"/>
        </w:rPr>
      </w:pPr>
    </w:p>
    <w:p w:rsidR="008959B4" w:rsidRDefault="008959B4" w:rsidP="00C50CA3">
      <w:pPr>
        <w:rPr>
          <w:sz w:val="20"/>
          <w:szCs w:val="20"/>
        </w:rPr>
      </w:pPr>
    </w:p>
    <w:p w:rsidR="008959B4" w:rsidRDefault="008959B4" w:rsidP="00C50CA3">
      <w:pPr>
        <w:rPr>
          <w:sz w:val="20"/>
          <w:szCs w:val="20"/>
        </w:rPr>
      </w:pPr>
    </w:p>
    <w:p w:rsidR="00AC2973" w:rsidRDefault="00AC2973" w:rsidP="00C50CA3">
      <w:pPr>
        <w:rPr>
          <w:sz w:val="20"/>
          <w:szCs w:val="20"/>
        </w:rPr>
      </w:pP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b/>
          <w:bCs/>
          <w:sz w:val="20"/>
          <w:szCs w:val="20"/>
        </w:rPr>
        <w:t xml:space="preserve">II. NAWIERZCHNIA Z BETONU ASFALTOWEGO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b/>
          <w:bCs/>
          <w:sz w:val="20"/>
          <w:szCs w:val="20"/>
        </w:rPr>
        <w:t xml:space="preserve">1. WSTĘP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1.1. Przedmiot ST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Przedmiotem niniejszej specyfikacji technicznej (ST) są wymagania dotyczące wykonania i odbioru robót związanych z wykonywaniem warstw </w:t>
      </w:r>
      <w:r w:rsidR="00CF06D7">
        <w:rPr>
          <w:rFonts w:asciiTheme="minorHAnsi" w:hAnsiTheme="minorHAnsi"/>
          <w:sz w:val="20"/>
          <w:szCs w:val="20"/>
        </w:rPr>
        <w:t>ścieralnych</w:t>
      </w:r>
      <w:r w:rsidRPr="00AC2973">
        <w:rPr>
          <w:rFonts w:asciiTheme="minorHAnsi" w:hAnsiTheme="minorHAnsi"/>
          <w:sz w:val="20"/>
          <w:szCs w:val="20"/>
        </w:rPr>
        <w:t xml:space="preserve"> n</w:t>
      </w:r>
      <w:r w:rsidR="00E644CA">
        <w:rPr>
          <w:rFonts w:asciiTheme="minorHAnsi" w:hAnsiTheme="minorHAnsi"/>
          <w:sz w:val="20"/>
          <w:szCs w:val="20"/>
        </w:rPr>
        <w:t xml:space="preserve">awierzchni na przewidzianej do przebudowy drodze gminnej </w:t>
      </w:r>
      <w:r w:rsidRPr="00AC2973">
        <w:rPr>
          <w:rFonts w:asciiTheme="minorHAnsi" w:hAnsiTheme="minorHAnsi"/>
          <w:sz w:val="20"/>
          <w:szCs w:val="20"/>
        </w:rPr>
        <w:t xml:space="preserve"> </w:t>
      </w:r>
      <w:r w:rsidR="00E644CA">
        <w:rPr>
          <w:rFonts w:asciiTheme="minorHAnsi" w:hAnsiTheme="minorHAnsi"/>
          <w:sz w:val="20"/>
          <w:szCs w:val="20"/>
        </w:rPr>
        <w:t>nr 290525W relacji Łęg Probostwo – Kozłówek – Kozłowo</w:t>
      </w:r>
      <w:r w:rsidR="00CF06D7">
        <w:rPr>
          <w:rFonts w:asciiTheme="minorHAnsi" w:hAnsiTheme="minorHAnsi"/>
          <w:sz w:val="20"/>
          <w:szCs w:val="20"/>
        </w:rPr>
        <w:t xml:space="preserve"> </w:t>
      </w:r>
      <w:r w:rsidR="00CF06D7" w:rsidRPr="003A0501">
        <w:rPr>
          <w:rFonts w:asciiTheme="minorHAnsi" w:hAnsiTheme="minorHAnsi"/>
          <w:sz w:val="20"/>
          <w:szCs w:val="20"/>
        </w:rPr>
        <w:t xml:space="preserve">oraz Przebudowa drogi wewnętrznej położonej na działce nr 20 obręb </w:t>
      </w:r>
      <w:proofErr w:type="spellStart"/>
      <w:r w:rsidR="00CF06D7" w:rsidRPr="003A0501">
        <w:rPr>
          <w:rFonts w:asciiTheme="minorHAnsi" w:hAnsiTheme="minorHAnsi"/>
          <w:sz w:val="20"/>
          <w:szCs w:val="20"/>
        </w:rPr>
        <w:t>Warszewka</w:t>
      </w:r>
      <w:proofErr w:type="spellEnd"/>
      <w:r w:rsidR="00CF06D7" w:rsidRPr="003A0501">
        <w:rPr>
          <w:rFonts w:asciiTheme="minorHAnsi" w:hAnsiTheme="minorHAnsi"/>
          <w:sz w:val="20"/>
          <w:szCs w:val="20"/>
        </w:rPr>
        <w:t xml:space="preserve"> w sołectwie </w:t>
      </w:r>
      <w:proofErr w:type="spellStart"/>
      <w:r w:rsidR="00CF06D7" w:rsidRPr="003A0501">
        <w:rPr>
          <w:rFonts w:asciiTheme="minorHAnsi" w:hAnsiTheme="minorHAnsi"/>
          <w:sz w:val="20"/>
          <w:szCs w:val="20"/>
        </w:rPr>
        <w:t>Warszewka</w:t>
      </w:r>
      <w:proofErr w:type="spellEnd"/>
      <w:r w:rsidR="00CF06D7" w:rsidRPr="003A0501">
        <w:rPr>
          <w:rFonts w:asciiTheme="minorHAnsi" w:hAnsiTheme="minorHAnsi"/>
          <w:sz w:val="20"/>
          <w:szCs w:val="20"/>
        </w:rPr>
        <w:t xml:space="preserve"> - II etap</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1.2. Zakres stosowania ST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Specyfikacja techniczna stosowana jest jako dokument przetargowy kontraktowy przy zlecaniu realizacji robót wymienionych w pkt. 1.1.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1.3. Zakres robót objętych ST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Ustalenia zawarte w niniejszej specyfikacji dotyczą zasad prowadzenia robót związanych z wykonywaniem warstwy ścieralnej z betonu asfaltowego wg PN-S-96025:2000 [10] w zakresie wynikającym z "Przedmiaru robót".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1.4. Określenia podstawowe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1.4.1. Mieszanka mineralna (MM) -mieszanka kruszywa i wypełniacza mineralnego o określonym składzie </w:t>
      </w:r>
      <w:r w:rsidR="00E644CA">
        <w:rPr>
          <w:rFonts w:asciiTheme="minorHAnsi" w:hAnsiTheme="minorHAnsi"/>
          <w:sz w:val="20"/>
          <w:szCs w:val="20"/>
        </w:rPr>
        <w:t xml:space="preserve">                        </w:t>
      </w:r>
      <w:r w:rsidRPr="00AC2973">
        <w:rPr>
          <w:rFonts w:asciiTheme="minorHAnsi" w:hAnsiTheme="minorHAnsi"/>
          <w:sz w:val="20"/>
          <w:szCs w:val="20"/>
        </w:rPr>
        <w:t xml:space="preserve">i uziarnieniu.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1.4.2. Mieszanka mineralno-asfaltowa (MMA) -mieszanka mineralna z odpowiednią ilością asfaltu </w:t>
      </w:r>
      <w:r w:rsidR="00E644CA">
        <w:rPr>
          <w:rFonts w:asciiTheme="minorHAnsi" w:hAnsiTheme="minorHAnsi"/>
          <w:sz w:val="20"/>
          <w:szCs w:val="20"/>
        </w:rPr>
        <w:t xml:space="preserve">                                   </w:t>
      </w:r>
      <w:r w:rsidRPr="00AC2973">
        <w:rPr>
          <w:rFonts w:asciiTheme="minorHAnsi" w:hAnsiTheme="minorHAnsi"/>
          <w:sz w:val="20"/>
          <w:szCs w:val="20"/>
        </w:rPr>
        <w:t xml:space="preserve">lub </w:t>
      </w:r>
      <w:proofErr w:type="spellStart"/>
      <w:r w:rsidRPr="00AC2973">
        <w:rPr>
          <w:rFonts w:asciiTheme="minorHAnsi" w:hAnsiTheme="minorHAnsi"/>
          <w:sz w:val="20"/>
          <w:szCs w:val="20"/>
        </w:rPr>
        <w:t>polimeroasfaltu</w:t>
      </w:r>
      <w:proofErr w:type="spellEnd"/>
      <w:r w:rsidRPr="00AC2973">
        <w:rPr>
          <w:rFonts w:asciiTheme="minorHAnsi" w:hAnsiTheme="minorHAnsi"/>
          <w:sz w:val="20"/>
          <w:szCs w:val="20"/>
        </w:rPr>
        <w:t xml:space="preserve">, wytworzona na gorąco, w określony sposób, spełniająca określone wymagania.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1.4.3. Beton asfaltowy (BA) -mieszanka mineralno-asfaltowa ułożona i zagęszczona.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1.4.4. Środek adhezyjny -substancja powierzchniowo czynna, która poprawia adhezję asfaltu do materiałów mineralnych oraz zwiększa odporność błonki asfaltu na powierzchni kruszywa na odmywanie wodą; może być dodawany do asfaltu lub do kruszywa.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1.4.5. Podłoże pod warstwę asfaltową -powierzchnia przygotowana do ułożenia warstwy z mieszanki </w:t>
      </w:r>
      <w:proofErr w:type="spellStart"/>
      <w:r w:rsidRPr="00AC2973">
        <w:rPr>
          <w:rFonts w:asciiTheme="minorHAnsi" w:hAnsiTheme="minorHAnsi"/>
          <w:sz w:val="20"/>
          <w:szCs w:val="20"/>
        </w:rPr>
        <w:t>mineralno</w:t>
      </w:r>
      <w:proofErr w:type="spellEnd"/>
      <w:r w:rsidRPr="00AC2973">
        <w:rPr>
          <w:rFonts w:asciiTheme="minorHAnsi" w:hAnsiTheme="minorHAnsi"/>
          <w:sz w:val="20"/>
          <w:szCs w:val="20"/>
        </w:rPr>
        <w:t xml:space="preserve"> asfaltowej.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1.4.6. Asfalt upłynniony - asfalt drogowy upłynniony lotnymi rozpuszczalnikami.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1.4.7. Emulsja asfaltowa kationowa -asfalt drogowy w postaci zawiesiny rozproszonego asfaltu w wodzie.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1.4.8. Próba technologiczna -wytwarzanie mieszanki mineralno-asfaltowej w celu sprawdzenia, czy jej właściwości są zgodne z receptą laboratoryjną.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1.4.9. Kategoria ruchu (KR) -obciążenie drogi ruchem samochodowym, wyrażone w osiach obliczeniowych (l00 </w:t>
      </w:r>
      <w:proofErr w:type="spellStart"/>
      <w:r w:rsidRPr="00AC2973">
        <w:rPr>
          <w:rFonts w:asciiTheme="minorHAnsi" w:hAnsiTheme="minorHAnsi"/>
          <w:sz w:val="20"/>
          <w:szCs w:val="20"/>
        </w:rPr>
        <w:t>kN</w:t>
      </w:r>
      <w:proofErr w:type="spellEnd"/>
      <w:r w:rsidRPr="00AC2973">
        <w:rPr>
          <w:rFonts w:asciiTheme="minorHAnsi" w:hAnsiTheme="minorHAnsi"/>
          <w:sz w:val="20"/>
          <w:szCs w:val="20"/>
        </w:rPr>
        <w:t xml:space="preserve">) na obliczeniowy pas ruchu na dobę.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1.4.10. Pozostałe określenia podstawowe są zgodne z odpowiednimi polskimi normami. </w:t>
      </w:r>
    </w:p>
    <w:p w:rsidR="0092437E" w:rsidRPr="00AC2973" w:rsidRDefault="0092437E" w:rsidP="00534BC0">
      <w:pPr>
        <w:pStyle w:val="Default"/>
        <w:jc w:val="both"/>
        <w:rPr>
          <w:rFonts w:asciiTheme="minorHAnsi" w:hAnsiTheme="minorHAnsi"/>
          <w:b/>
          <w:bCs/>
          <w:sz w:val="20"/>
          <w:szCs w:val="20"/>
        </w:rPr>
      </w:pP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b/>
          <w:bCs/>
          <w:sz w:val="20"/>
          <w:szCs w:val="20"/>
        </w:rPr>
        <w:t xml:space="preserve">2. MATERIAŁY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2.1. Asfalt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Należy stosować asfalt drogowy spełniający wymagania określone w PN-EN 12591:2002. Dopuszcza się stosowanie asfaltu wg PN-C-96170:1965 [6] pod warunkiem pozyskania asfaltu produkowanego wg tej normy. Rodzaje stosowanych asfaltów drogowych w zależności od kategorii ruchu podano w tablicy 1.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2.2. Wypełniacz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Należy stosować wypełniacz, spełniający wymagania określone w PN-S-96504:1961 [9] dla wypełniacza podstawowego i zastępczego.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Przechowywanie wypełniacza powinno być zgodne z PN-S-96504: 1961 [9]. </w:t>
      </w:r>
    </w:p>
    <w:p w:rsidR="00C50CA3" w:rsidRPr="00AC2973" w:rsidRDefault="00C50CA3" w:rsidP="00534BC0">
      <w:pPr>
        <w:jc w:val="both"/>
        <w:rPr>
          <w:sz w:val="20"/>
          <w:szCs w:val="20"/>
        </w:rPr>
      </w:pPr>
      <w:r w:rsidRPr="00AC2973">
        <w:rPr>
          <w:sz w:val="20"/>
          <w:szCs w:val="20"/>
        </w:rPr>
        <w:t>Tablica l. Wymagania wobec materiałów do warstwy ścieralnej z betonu asfaltowego</w:t>
      </w:r>
    </w:p>
    <w:tbl>
      <w:tblPr>
        <w:tblW w:w="0" w:type="auto"/>
        <w:tblInd w:w="88" w:type="dxa"/>
        <w:tblBorders>
          <w:top w:val="nil"/>
          <w:left w:val="nil"/>
          <w:bottom w:val="nil"/>
          <w:right w:val="nil"/>
        </w:tblBorders>
        <w:tblLayout w:type="fixed"/>
        <w:tblLook w:val="0000" w:firstRow="0" w:lastRow="0" w:firstColumn="0" w:lastColumn="0" w:noHBand="0" w:noVBand="0"/>
      </w:tblPr>
      <w:tblGrid>
        <w:gridCol w:w="611"/>
        <w:gridCol w:w="4258"/>
        <w:gridCol w:w="3920"/>
      </w:tblGrid>
      <w:tr w:rsidR="00C50CA3" w:rsidRPr="00AC2973" w:rsidTr="002E5C58">
        <w:trPr>
          <w:trHeight w:val="130"/>
        </w:trPr>
        <w:tc>
          <w:tcPr>
            <w:tcW w:w="611"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Lp. </w:t>
            </w:r>
          </w:p>
        </w:tc>
        <w:tc>
          <w:tcPr>
            <w:tcW w:w="4258"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Rodzaj materiału nr normy </w:t>
            </w:r>
          </w:p>
        </w:tc>
        <w:tc>
          <w:tcPr>
            <w:tcW w:w="3920"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Wymagania wobec materiałów </w:t>
            </w:r>
          </w:p>
        </w:tc>
      </w:tr>
      <w:tr w:rsidR="00C50CA3" w:rsidRPr="00AC2973" w:rsidTr="002E5C58">
        <w:trPr>
          <w:trHeight w:val="605"/>
        </w:trPr>
        <w:tc>
          <w:tcPr>
            <w:tcW w:w="611"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 </w:t>
            </w:r>
          </w:p>
        </w:tc>
        <w:tc>
          <w:tcPr>
            <w:tcW w:w="4258"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Kruszywo łamane granulowane wg PN-B-11112:1996 [2], PN-B-11115:1998 [4] </w:t>
            </w:r>
          </w:p>
          <w:p w:rsidR="002E5C58" w:rsidRDefault="00C50CA3">
            <w:pPr>
              <w:pStyle w:val="Default"/>
              <w:rPr>
                <w:rFonts w:asciiTheme="minorHAnsi" w:hAnsiTheme="minorHAnsi"/>
                <w:sz w:val="20"/>
                <w:szCs w:val="20"/>
              </w:rPr>
            </w:pPr>
            <w:r w:rsidRPr="00AC2973">
              <w:rPr>
                <w:rFonts w:asciiTheme="minorHAnsi" w:hAnsiTheme="minorHAnsi"/>
                <w:sz w:val="20"/>
                <w:szCs w:val="20"/>
              </w:rPr>
              <w:t xml:space="preserve">a)ze skał magmowych i przeobrażonych </w:t>
            </w:r>
          </w:p>
          <w:p w:rsidR="00C50CA3" w:rsidRDefault="002E5C58">
            <w:pPr>
              <w:pStyle w:val="Default"/>
              <w:rPr>
                <w:rFonts w:asciiTheme="minorHAnsi" w:hAnsiTheme="minorHAnsi"/>
                <w:sz w:val="20"/>
                <w:szCs w:val="20"/>
              </w:rPr>
            </w:pPr>
            <w:r w:rsidRPr="00AC2973">
              <w:rPr>
                <w:rFonts w:asciiTheme="minorHAnsi" w:hAnsiTheme="minorHAnsi"/>
                <w:sz w:val="20"/>
                <w:szCs w:val="20"/>
              </w:rPr>
              <w:t>b) ze skał osadowych</w:t>
            </w:r>
          </w:p>
          <w:p w:rsidR="002E5C58" w:rsidRPr="00AC2973" w:rsidRDefault="002E5C58">
            <w:pPr>
              <w:pStyle w:val="Default"/>
              <w:rPr>
                <w:rFonts w:asciiTheme="minorHAnsi" w:hAnsiTheme="minorHAnsi"/>
                <w:sz w:val="20"/>
                <w:szCs w:val="20"/>
              </w:rPr>
            </w:pPr>
            <w:r w:rsidRPr="00AC2973">
              <w:rPr>
                <w:rFonts w:asciiTheme="minorHAnsi" w:hAnsiTheme="minorHAnsi"/>
                <w:sz w:val="20"/>
                <w:szCs w:val="20"/>
              </w:rPr>
              <w:t>c) z surowca sztucznego (żużle pomiedziowe i stalownicze)</w:t>
            </w:r>
          </w:p>
        </w:tc>
        <w:tc>
          <w:tcPr>
            <w:tcW w:w="3920" w:type="dxa"/>
            <w:tcBorders>
              <w:top w:val="single" w:sz="4" w:space="0" w:color="auto"/>
              <w:left w:val="single" w:sz="4" w:space="0" w:color="auto"/>
              <w:bottom w:val="single" w:sz="4" w:space="0" w:color="auto"/>
              <w:right w:val="single" w:sz="4" w:space="0" w:color="auto"/>
            </w:tcBorders>
          </w:tcPr>
          <w:p w:rsidR="00C50CA3" w:rsidRDefault="00C50CA3">
            <w:pPr>
              <w:pStyle w:val="Default"/>
              <w:rPr>
                <w:rFonts w:asciiTheme="minorHAnsi" w:hAnsiTheme="minorHAnsi"/>
                <w:sz w:val="20"/>
                <w:szCs w:val="20"/>
              </w:rPr>
            </w:pPr>
            <w:r w:rsidRPr="00AC2973">
              <w:rPr>
                <w:rFonts w:asciiTheme="minorHAnsi" w:hAnsiTheme="minorHAnsi"/>
                <w:sz w:val="20"/>
                <w:szCs w:val="20"/>
              </w:rPr>
              <w:t xml:space="preserve">kl. I, II; gat.1, 2 </w:t>
            </w:r>
          </w:p>
          <w:p w:rsidR="002E5C58" w:rsidRDefault="002E5C58">
            <w:pPr>
              <w:pStyle w:val="Default"/>
              <w:rPr>
                <w:rFonts w:asciiTheme="minorHAnsi" w:hAnsiTheme="minorHAnsi"/>
                <w:sz w:val="20"/>
                <w:szCs w:val="20"/>
              </w:rPr>
            </w:pPr>
          </w:p>
          <w:p w:rsidR="002E5C58" w:rsidRDefault="002E5C58">
            <w:pPr>
              <w:pStyle w:val="Default"/>
              <w:rPr>
                <w:rFonts w:asciiTheme="minorHAnsi" w:hAnsiTheme="minorHAnsi"/>
                <w:sz w:val="20"/>
                <w:szCs w:val="20"/>
              </w:rPr>
            </w:pPr>
          </w:p>
          <w:p w:rsidR="002E5C58" w:rsidRDefault="002E5C58">
            <w:pPr>
              <w:pStyle w:val="Default"/>
              <w:rPr>
                <w:rFonts w:asciiTheme="minorHAnsi" w:hAnsiTheme="minorHAnsi"/>
                <w:sz w:val="20"/>
                <w:szCs w:val="20"/>
              </w:rPr>
            </w:pPr>
            <w:r w:rsidRPr="00AC2973">
              <w:rPr>
                <w:rFonts w:asciiTheme="minorHAnsi" w:hAnsiTheme="minorHAnsi"/>
                <w:sz w:val="20"/>
                <w:szCs w:val="20"/>
              </w:rPr>
              <w:t>jw.</w:t>
            </w:r>
          </w:p>
          <w:p w:rsidR="002E5C58" w:rsidRPr="00AC2973" w:rsidRDefault="002E5C58">
            <w:pPr>
              <w:pStyle w:val="Default"/>
              <w:rPr>
                <w:rFonts w:asciiTheme="minorHAnsi" w:hAnsiTheme="minorHAnsi"/>
                <w:sz w:val="20"/>
                <w:szCs w:val="20"/>
              </w:rPr>
            </w:pPr>
            <w:r w:rsidRPr="00AC2973">
              <w:rPr>
                <w:rFonts w:asciiTheme="minorHAnsi" w:hAnsiTheme="minorHAnsi"/>
                <w:sz w:val="20"/>
                <w:szCs w:val="20"/>
              </w:rPr>
              <w:t>jw.</w:t>
            </w:r>
          </w:p>
        </w:tc>
      </w:tr>
      <w:tr w:rsidR="00C50CA3" w:rsidRPr="00AC2973" w:rsidTr="002E5C58">
        <w:trPr>
          <w:trHeight w:val="226"/>
        </w:trPr>
        <w:tc>
          <w:tcPr>
            <w:tcW w:w="611"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 </w:t>
            </w:r>
          </w:p>
        </w:tc>
        <w:tc>
          <w:tcPr>
            <w:tcW w:w="4258"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Kruszywo łamane zwykłe </w:t>
            </w:r>
          </w:p>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wg PN-B-11112:1996 [2] </w:t>
            </w:r>
          </w:p>
        </w:tc>
        <w:tc>
          <w:tcPr>
            <w:tcW w:w="3920"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kl. I, II; gat.1, 2 </w:t>
            </w:r>
          </w:p>
        </w:tc>
      </w:tr>
      <w:tr w:rsidR="00C50CA3" w:rsidRPr="00AC2973" w:rsidTr="002E5C58">
        <w:trPr>
          <w:trHeight w:val="226"/>
        </w:trPr>
        <w:tc>
          <w:tcPr>
            <w:tcW w:w="611"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3 </w:t>
            </w:r>
          </w:p>
        </w:tc>
        <w:tc>
          <w:tcPr>
            <w:tcW w:w="4258"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Żwir i mieszanka </w:t>
            </w:r>
          </w:p>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lastRenderedPageBreak/>
              <w:t xml:space="preserve">wg PN-B-11111:1996 [1] </w:t>
            </w:r>
          </w:p>
        </w:tc>
        <w:tc>
          <w:tcPr>
            <w:tcW w:w="3920"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lastRenderedPageBreak/>
              <w:t xml:space="preserve">kl. I, II </w:t>
            </w:r>
          </w:p>
        </w:tc>
      </w:tr>
      <w:tr w:rsidR="00C50CA3" w:rsidRPr="00AC2973" w:rsidTr="002E5C58">
        <w:trPr>
          <w:trHeight w:val="353"/>
        </w:trPr>
        <w:tc>
          <w:tcPr>
            <w:tcW w:w="611"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lastRenderedPageBreak/>
              <w:t xml:space="preserve">4 </w:t>
            </w:r>
          </w:p>
        </w:tc>
        <w:tc>
          <w:tcPr>
            <w:tcW w:w="4258"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Grys i żwir kruszony z naturalnie rozdrobnionego surowca skalnego wg WT/MK-CZDP 84 [15] </w:t>
            </w:r>
          </w:p>
        </w:tc>
        <w:tc>
          <w:tcPr>
            <w:tcW w:w="3920"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kl. I, II; gat.1, 2 </w:t>
            </w:r>
          </w:p>
        </w:tc>
      </w:tr>
      <w:tr w:rsidR="00C50CA3" w:rsidRPr="00AC2973" w:rsidTr="002E5C58">
        <w:trPr>
          <w:trHeight w:val="100"/>
        </w:trPr>
        <w:tc>
          <w:tcPr>
            <w:tcW w:w="611"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 </w:t>
            </w:r>
          </w:p>
        </w:tc>
        <w:tc>
          <w:tcPr>
            <w:tcW w:w="4258"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Piasek wg PN-B-11113:1996 [3] </w:t>
            </w:r>
          </w:p>
        </w:tc>
        <w:tc>
          <w:tcPr>
            <w:tcW w:w="3920"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Gat. 1, 2 </w:t>
            </w:r>
          </w:p>
        </w:tc>
      </w:tr>
      <w:tr w:rsidR="00C50CA3" w:rsidRPr="00AC2973" w:rsidTr="002E5C58">
        <w:trPr>
          <w:trHeight w:val="606"/>
        </w:trPr>
        <w:tc>
          <w:tcPr>
            <w:tcW w:w="611"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 </w:t>
            </w:r>
          </w:p>
        </w:tc>
        <w:tc>
          <w:tcPr>
            <w:tcW w:w="4258"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Wypełniacz mineralny: </w:t>
            </w:r>
          </w:p>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a) wg PN-S-96504:1961[9] </w:t>
            </w:r>
          </w:p>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b) innego pochodzenia wg orzeczenia laboratoryjnego </w:t>
            </w:r>
          </w:p>
        </w:tc>
        <w:tc>
          <w:tcPr>
            <w:tcW w:w="3920"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podstawowy, </w:t>
            </w:r>
          </w:p>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zastępczy </w:t>
            </w:r>
          </w:p>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pyły z odpylania, </w:t>
            </w:r>
          </w:p>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popioły lotne </w:t>
            </w:r>
          </w:p>
        </w:tc>
      </w:tr>
      <w:tr w:rsidR="00C50CA3" w:rsidRPr="00AC2973" w:rsidTr="002E5C58">
        <w:trPr>
          <w:trHeight w:val="227"/>
        </w:trPr>
        <w:tc>
          <w:tcPr>
            <w:tcW w:w="611"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7 </w:t>
            </w:r>
          </w:p>
        </w:tc>
        <w:tc>
          <w:tcPr>
            <w:tcW w:w="4258"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Asfalt drogowy </w:t>
            </w:r>
          </w:p>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wg PN-C-96170:1965 [6] </w:t>
            </w:r>
          </w:p>
        </w:tc>
        <w:tc>
          <w:tcPr>
            <w:tcW w:w="3920"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D 50, D 70, </w:t>
            </w:r>
          </w:p>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D 100 </w:t>
            </w:r>
          </w:p>
        </w:tc>
      </w:tr>
      <w:tr w:rsidR="00C50CA3" w:rsidRPr="00AC2973" w:rsidTr="002E5C58">
        <w:trPr>
          <w:trHeight w:val="749"/>
        </w:trPr>
        <w:tc>
          <w:tcPr>
            <w:tcW w:w="8789" w:type="dxa"/>
            <w:gridSpan w:val="3"/>
            <w:tcBorders>
              <w:top w:val="single" w:sz="4" w:space="0" w:color="auto"/>
            </w:tcBorders>
          </w:tcPr>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1) tylko pod względem ścieralności w bębnie kulowym, pozostałe cechy jak dla kl. I; gat. 1,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2) tylko dolomity kl. I, gat.1 w ilości </w:t>
            </w:r>
            <w:r w:rsidRPr="00AC2973">
              <w:rPr>
                <w:rFonts w:asciiTheme="minorHAnsi" w:hAnsiTheme="minorHAnsi"/>
                <w:sz w:val="20"/>
                <w:szCs w:val="20"/>
              </w:rPr>
              <w:t xml:space="preserve"> 50% m/m we frakcji grysowej w mieszance z innymi kruszywami, </w:t>
            </w:r>
            <w:r w:rsidR="00E644CA">
              <w:rPr>
                <w:rFonts w:asciiTheme="minorHAnsi" w:hAnsiTheme="minorHAnsi"/>
                <w:sz w:val="20"/>
                <w:szCs w:val="20"/>
              </w:rPr>
              <w:t xml:space="preserve">                </w:t>
            </w:r>
            <w:r w:rsidRPr="00AC2973">
              <w:rPr>
                <w:rFonts w:asciiTheme="minorHAnsi" w:hAnsiTheme="minorHAnsi"/>
                <w:sz w:val="20"/>
                <w:szCs w:val="20"/>
              </w:rPr>
              <w:t xml:space="preserve">w ilości 100% m/m we frakcji piaskowej oraz kwarcyty i piaskowce bez ograniczenia ilościowego,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3) preferowany rodzaj asfaltu. </w:t>
            </w:r>
          </w:p>
          <w:p w:rsidR="00C50CA3" w:rsidRPr="00AC2973" w:rsidRDefault="00C50CA3" w:rsidP="00534BC0">
            <w:pPr>
              <w:pStyle w:val="Default"/>
              <w:jc w:val="both"/>
              <w:rPr>
                <w:rFonts w:asciiTheme="minorHAnsi" w:hAnsiTheme="minorHAnsi"/>
                <w:sz w:val="20"/>
                <w:szCs w:val="20"/>
              </w:rPr>
            </w:pPr>
          </w:p>
        </w:tc>
      </w:tr>
    </w:tbl>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2.3. Kruszywo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W zależności od kategorii ruchu i warstwy należy stosować kruszywa podane w tablicy 1. Składowanie kruszywa powinno odbywać się w warunkach zabezpieczających je przed zanieczyszczeniem i zmieszaniem z innymi asortymentami kruszywa lub jego frakcjami.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2.4. Asfalt upłynniony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Należy stosować asfalt upłynniony spełniający wymagania określone w PN -C-96173: 1974 [7]. 2.5. Emulsja asfaltowa kationowa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Należy stosować drogowe kationowe emulsje asfaltowe spełniające wymagania określone w WT.EmA-99 [13]. </w:t>
      </w:r>
    </w:p>
    <w:p w:rsidR="0092437E" w:rsidRPr="00AC2973" w:rsidRDefault="0092437E" w:rsidP="00534BC0">
      <w:pPr>
        <w:pStyle w:val="Default"/>
        <w:jc w:val="both"/>
        <w:rPr>
          <w:rFonts w:asciiTheme="minorHAnsi" w:hAnsiTheme="minorHAnsi"/>
          <w:b/>
          <w:bCs/>
          <w:sz w:val="20"/>
          <w:szCs w:val="20"/>
        </w:rPr>
      </w:pP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b/>
          <w:bCs/>
          <w:sz w:val="20"/>
          <w:szCs w:val="20"/>
        </w:rPr>
        <w:t xml:space="preserve">3. SPRZĘT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Sprzęt do wykonania nawierzchni z betonu asfaltowego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Wykonawca przystępujący do wykonania warstw nawierzchni z betonu asfaltowego powinien wykazać się możliwością korzystania z następującego sprzętu: wytwórni (otaczarki) o mieszaniu cyklicznym lub ciągłym </w:t>
      </w:r>
      <w:r w:rsidR="00E644CA">
        <w:rPr>
          <w:rFonts w:asciiTheme="minorHAnsi" w:hAnsiTheme="minorHAnsi"/>
          <w:sz w:val="20"/>
          <w:szCs w:val="20"/>
        </w:rPr>
        <w:t xml:space="preserve">                       </w:t>
      </w:r>
      <w:r w:rsidRPr="00AC2973">
        <w:rPr>
          <w:rFonts w:asciiTheme="minorHAnsi" w:hAnsiTheme="minorHAnsi"/>
          <w:sz w:val="20"/>
          <w:szCs w:val="20"/>
        </w:rPr>
        <w:t xml:space="preserve">do wytwarzania mieszanek mineralno-asfaltowych, układarek do układania mieszanek mineralno-asfaltowych typu zagęszczanego, skrapiarek, walców lekkich, średnich i ciężkich, walców stalowych gładkich, walców ogumionych, szczotek mechanicznych lub/i innych urządzeń czyszczących, samochodów samowyładowczych </w:t>
      </w:r>
      <w:r w:rsidR="00E644CA">
        <w:rPr>
          <w:rFonts w:asciiTheme="minorHAnsi" w:hAnsiTheme="minorHAnsi"/>
          <w:sz w:val="20"/>
          <w:szCs w:val="20"/>
        </w:rPr>
        <w:t xml:space="preserve">                    </w:t>
      </w:r>
      <w:r w:rsidRPr="00AC2973">
        <w:rPr>
          <w:rFonts w:asciiTheme="minorHAnsi" w:hAnsiTheme="minorHAnsi"/>
          <w:sz w:val="20"/>
          <w:szCs w:val="20"/>
        </w:rPr>
        <w:t xml:space="preserve">z przykryciem lub termosów. </w:t>
      </w:r>
    </w:p>
    <w:p w:rsidR="0092437E" w:rsidRPr="00AC2973" w:rsidRDefault="0092437E" w:rsidP="00534BC0">
      <w:pPr>
        <w:pStyle w:val="Default"/>
        <w:jc w:val="both"/>
        <w:rPr>
          <w:rFonts w:asciiTheme="minorHAnsi" w:hAnsiTheme="minorHAnsi"/>
          <w:b/>
          <w:bCs/>
          <w:sz w:val="20"/>
          <w:szCs w:val="20"/>
        </w:rPr>
      </w:pP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b/>
          <w:bCs/>
          <w:sz w:val="20"/>
          <w:szCs w:val="20"/>
        </w:rPr>
        <w:t xml:space="preserve">4. TRANSPORT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4.1. Transport materiałów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4.2.1. Asfalt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Asfalt należy przewozić zgodnie z zasadami podanymi w PN-C-04024: 1991 [5]. Transport asfaltów drogowych może odbywać się w: cysternach kolejowych, cysternach samochodowych, bębnach blaszanych, lub innych pojemnikach stalowych, zaakceptowanych przez Inspektora nadzoru.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4.2.2. Wypełniacz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Wypełniacz luzem należy przewozić w cysternach przystosowanych do przewozu materiałów sypkich, umożliwiających rozładunek pneumatyczny. Wypełniacz workowany można przewozić dowolnymi środkami transportu w sposób zabezpieczony przed zawilgoceniem i uszkodzeniem worków.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4.2.3. Kruszywo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Kruszywo można przewozić dowolnymi środkami transportu, w warunkach zabezpieczających je </w:t>
      </w:r>
      <w:r w:rsidR="00E644CA">
        <w:rPr>
          <w:rFonts w:asciiTheme="minorHAnsi" w:hAnsiTheme="minorHAnsi"/>
          <w:sz w:val="20"/>
          <w:szCs w:val="20"/>
        </w:rPr>
        <w:t xml:space="preserve">                                </w:t>
      </w:r>
      <w:r w:rsidRPr="00AC2973">
        <w:rPr>
          <w:rFonts w:asciiTheme="minorHAnsi" w:hAnsiTheme="minorHAnsi"/>
          <w:sz w:val="20"/>
          <w:szCs w:val="20"/>
        </w:rPr>
        <w:t xml:space="preserve">przed zanieczyszczeniem, zmieszaniem z innymi asortymentami kruszywa lub jego frakcjami i nadmiernym zawilgoceniem.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4.2.4. Mieszanka betonu asfaltowego </w:t>
      </w:r>
    </w:p>
    <w:p w:rsidR="00C50CA3" w:rsidRDefault="00C50CA3" w:rsidP="00534BC0">
      <w:pPr>
        <w:jc w:val="both"/>
        <w:rPr>
          <w:sz w:val="20"/>
          <w:szCs w:val="20"/>
        </w:rPr>
      </w:pPr>
      <w:r w:rsidRPr="00AC2973">
        <w:rPr>
          <w:sz w:val="20"/>
          <w:szCs w:val="20"/>
        </w:rPr>
        <w:t>Mieszankę betonu asfaltowego należy przewozić pojazdami samowyładowczymi z przykryciem w czasie transportu i podczas oczekiwania na rozładunek. Czas transportu od załadunku do rozładunku nie powinien przekraczać 2 godzin z jednoczesnym spełnieniem warunku zachowania temperatury wbudowania. Zaleca się stosowanie samochodów termosów z podwójnymi ścianami skrzyni wyposażonej w system ogrzewczy.</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b/>
          <w:bCs/>
          <w:sz w:val="20"/>
          <w:szCs w:val="20"/>
        </w:rPr>
        <w:t xml:space="preserve">5. WYKONANIE ROBÓT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5.1. Projektowanie mieszanki mineralno-asfaltowej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Przed przystąpieniem do robót, w terminie uzgodnionym z Inspektorem nadzoru, Wykonawca dostarczy Inspektorowi nadzoru do akceptacji projekt składu mieszanki mineralno-asfaltowej oraz wyniki badań </w:t>
      </w:r>
      <w:r w:rsidRPr="00AC2973">
        <w:rPr>
          <w:rFonts w:asciiTheme="minorHAnsi" w:hAnsiTheme="minorHAnsi"/>
          <w:sz w:val="20"/>
          <w:szCs w:val="20"/>
        </w:rPr>
        <w:lastRenderedPageBreak/>
        <w:t xml:space="preserve">laboratoryjnych poszczególnych składników i próbki materiałów pobrane w obecności Inspektora nadzoru </w:t>
      </w:r>
      <w:r w:rsidR="008959B4">
        <w:rPr>
          <w:rFonts w:asciiTheme="minorHAnsi" w:hAnsiTheme="minorHAnsi"/>
          <w:sz w:val="20"/>
          <w:szCs w:val="20"/>
        </w:rPr>
        <w:t xml:space="preserve">                         </w:t>
      </w:r>
      <w:r w:rsidRPr="00AC2973">
        <w:rPr>
          <w:rFonts w:asciiTheme="minorHAnsi" w:hAnsiTheme="minorHAnsi"/>
          <w:sz w:val="20"/>
          <w:szCs w:val="20"/>
        </w:rPr>
        <w:t xml:space="preserve">do wykonania badań kontrolnych przez Inwestora.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Projektowanie mieszanki mineralno-asfaltowej polega na: doborze składników mieszanki mineralnej, doborze optymalnej ilości asfaltu, określeniu jej właściwości i porównaniu wyników z założeniami projektowymi. Krzywa uziarnienia mieszanki mineralnej powinna mieścić się w polu dobrego uziarnienia wyznaczonego przez krzywe graniczne.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5.1.1. Warstwa ścieralna z betonu asfaltowego </w:t>
      </w:r>
    </w:p>
    <w:p w:rsidR="00C50CA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Rzędne krzywych granicznych uziarnienia </w:t>
      </w:r>
      <w:r w:rsidRPr="00E644CA">
        <w:rPr>
          <w:rFonts w:asciiTheme="minorHAnsi" w:hAnsiTheme="minorHAnsi"/>
          <w:sz w:val="20"/>
          <w:szCs w:val="20"/>
        </w:rPr>
        <w:t xml:space="preserve">mieszanek mineralnych do warstwy ścieralnej z betonu asfaltowego oraz orientacyjne zawartości asfaltu podano w tablicy 3. </w:t>
      </w:r>
    </w:p>
    <w:p w:rsidR="008959B4" w:rsidRPr="00E644CA" w:rsidRDefault="008959B4" w:rsidP="00534BC0">
      <w:pPr>
        <w:pStyle w:val="Default"/>
        <w:jc w:val="both"/>
        <w:rPr>
          <w:rFonts w:asciiTheme="minorHAnsi" w:hAnsiTheme="minorHAnsi"/>
          <w:sz w:val="20"/>
          <w:szCs w:val="20"/>
        </w:rPr>
      </w:pPr>
    </w:p>
    <w:tbl>
      <w:tblPr>
        <w:tblW w:w="9772" w:type="dxa"/>
        <w:tblInd w:w="168" w:type="dxa"/>
        <w:tblBorders>
          <w:top w:val="nil"/>
          <w:left w:val="nil"/>
          <w:bottom w:val="nil"/>
          <w:right w:val="nil"/>
        </w:tblBorders>
        <w:tblLayout w:type="fixed"/>
        <w:tblLook w:val="0000" w:firstRow="0" w:lastRow="0" w:firstColumn="0" w:lastColumn="0" w:noHBand="0" w:noVBand="0"/>
      </w:tblPr>
      <w:tblGrid>
        <w:gridCol w:w="938"/>
        <w:gridCol w:w="192"/>
        <w:gridCol w:w="962"/>
        <w:gridCol w:w="307"/>
        <w:gridCol w:w="40"/>
        <w:gridCol w:w="38"/>
        <w:gridCol w:w="236"/>
        <w:gridCol w:w="533"/>
        <w:gridCol w:w="859"/>
        <w:gridCol w:w="236"/>
        <w:gridCol w:w="59"/>
        <w:gridCol w:w="560"/>
        <w:gridCol w:w="210"/>
        <w:gridCol w:w="384"/>
        <w:gridCol w:w="120"/>
        <w:gridCol w:w="572"/>
        <w:gridCol w:w="270"/>
        <w:gridCol w:w="192"/>
        <w:gridCol w:w="110"/>
        <w:gridCol w:w="572"/>
        <w:gridCol w:w="1330"/>
        <w:gridCol w:w="194"/>
        <w:gridCol w:w="858"/>
      </w:tblGrid>
      <w:tr w:rsidR="00C50CA3" w:rsidRPr="00E644CA" w:rsidTr="002E5C58">
        <w:trPr>
          <w:gridAfter w:val="1"/>
          <w:wAfter w:w="858" w:type="dxa"/>
          <w:trHeight w:val="100"/>
        </w:trPr>
        <w:tc>
          <w:tcPr>
            <w:tcW w:w="8914" w:type="dxa"/>
            <w:gridSpan w:val="22"/>
            <w:tcBorders>
              <w:bottom w:val="single" w:sz="4" w:space="0" w:color="auto"/>
            </w:tcBorders>
          </w:tcPr>
          <w:p w:rsidR="00E644CA" w:rsidRDefault="00C50CA3" w:rsidP="00534BC0">
            <w:pPr>
              <w:pStyle w:val="Default"/>
              <w:jc w:val="both"/>
              <w:rPr>
                <w:rFonts w:asciiTheme="minorHAnsi" w:hAnsiTheme="minorHAnsi"/>
                <w:sz w:val="20"/>
                <w:szCs w:val="20"/>
              </w:rPr>
            </w:pPr>
            <w:r w:rsidRPr="00E644CA">
              <w:rPr>
                <w:rFonts w:asciiTheme="minorHAnsi" w:hAnsiTheme="minorHAnsi"/>
                <w:sz w:val="20"/>
                <w:szCs w:val="20"/>
              </w:rPr>
              <w:t>Tablica 3. Rzędne krzywych granicznych uziarnienia mieszanki mineralnej do warstwy ścieralnej z betonu asfaltowego oraz orientacyjne zawartości asfaltu</w:t>
            </w:r>
            <w:r w:rsidR="00E644CA" w:rsidRPr="00E644CA">
              <w:rPr>
                <w:rFonts w:asciiTheme="minorHAnsi" w:hAnsiTheme="minorHAnsi"/>
                <w:sz w:val="20"/>
                <w:szCs w:val="20"/>
              </w:rPr>
              <w:t xml:space="preserve"> </w:t>
            </w:r>
            <w:r w:rsidRPr="00E644CA">
              <w:rPr>
                <w:rFonts w:asciiTheme="minorHAnsi" w:hAnsiTheme="minorHAnsi"/>
                <w:sz w:val="20"/>
                <w:szCs w:val="20"/>
              </w:rPr>
              <w:t xml:space="preserve">orientacyjne zawartości asfaltu </w:t>
            </w:r>
          </w:p>
          <w:p w:rsidR="00C50CA3" w:rsidRPr="00E644CA" w:rsidRDefault="00C50CA3" w:rsidP="00534BC0">
            <w:pPr>
              <w:pStyle w:val="Default"/>
              <w:jc w:val="both"/>
              <w:rPr>
                <w:rFonts w:asciiTheme="minorHAnsi" w:hAnsiTheme="minorHAnsi"/>
                <w:sz w:val="20"/>
                <w:szCs w:val="20"/>
              </w:rPr>
            </w:pPr>
            <w:r w:rsidRPr="00E644CA">
              <w:rPr>
                <w:rFonts w:asciiTheme="minorHAnsi" w:hAnsiTheme="minorHAnsi"/>
                <w:sz w:val="20"/>
                <w:szCs w:val="20"/>
              </w:rPr>
              <w:t xml:space="preserve">Rzędne krzywych granicznych MM w zależności od kategorii ruchu </w:t>
            </w:r>
          </w:p>
        </w:tc>
      </w:tr>
      <w:tr w:rsidR="00C50CA3" w:rsidRPr="00AC2973" w:rsidTr="002E5C58">
        <w:trPr>
          <w:gridAfter w:val="1"/>
          <w:wAfter w:w="858" w:type="dxa"/>
          <w:trHeight w:val="100"/>
        </w:trPr>
        <w:tc>
          <w:tcPr>
            <w:tcW w:w="2477" w:type="dxa"/>
            <w:gridSpan w:val="6"/>
            <w:tcBorders>
              <w:top w:val="single" w:sz="4" w:space="0" w:color="auto"/>
              <w:left w:val="single" w:sz="4" w:space="0" w:color="auto"/>
              <w:bottom w:val="single" w:sz="4" w:space="0" w:color="auto"/>
              <w:right w:val="single" w:sz="4" w:space="0" w:color="auto"/>
            </w:tcBorders>
          </w:tcPr>
          <w:p w:rsidR="00C50CA3" w:rsidRDefault="00C50CA3">
            <w:pPr>
              <w:pStyle w:val="Default"/>
              <w:rPr>
                <w:rFonts w:asciiTheme="minorHAnsi" w:hAnsiTheme="minorHAnsi"/>
                <w:sz w:val="20"/>
                <w:szCs w:val="20"/>
              </w:rPr>
            </w:pPr>
            <w:r w:rsidRPr="00AC2973">
              <w:rPr>
                <w:rFonts w:asciiTheme="minorHAnsi" w:hAnsiTheme="minorHAnsi"/>
                <w:sz w:val="20"/>
                <w:szCs w:val="20"/>
              </w:rPr>
              <w:t xml:space="preserve">Wymiar oczek </w:t>
            </w:r>
            <w:r w:rsidR="002E5C58" w:rsidRPr="00AC2973">
              <w:rPr>
                <w:rFonts w:asciiTheme="minorHAnsi" w:hAnsiTheme="minorHAnsi"/>
                <w:sz w:val="20"/>
                <w:szCs w:val="20"/>
              </w:rPr>
              <w:t>sit#, mm</w:t>
            </w:r>
          </w:p>
          <w:p w:rsidR="002E5C58" w:rsidRPr="00AC2973" w:rsidRDefault="002E5C58">
            <w:pPr>
              <w:pStyle w:val="Default"/>
              <w:rPr>
                <w:rFonts w:asciiTheme="minorHAnsi" w:hAnsiTheme="minorHAnsi"/>
                <w:sz w:val="20"/>
                <w:szCs w:val="20"/>
              </w:rPr>
            </w:pPr>
            <w:r w:rsidRPr="00AC2973">
              <w:rPr>
                <w:rFonts w:asciiTheme="minorHAnsi" w:hAnsiTheme="minorHAnsi"/>
                <w:sz w:val="20"/>
                <w:szCs w:val="20"/>
              </w:rPr>
              <w:t>Zawartość</w:t>
            </w:r>
            <w:r>
              <w:rPr>
                <w:rFonts w:asciiTheme="minorHAnsi" w:hAnsiTheme="minorHAnsi"/>
                <w:sz w:val="20"/>
                <w:szCs w:val="20"/>
              </w:rPr>
              <w:t xml:space="preserve"> </w:t>
            </w:r>
            <w:r w:rsidRPr="00AC2973">
              <w:rPr>
                <w:rFonts w:asciiTheme="minorHAnsi" w:hAnsiTheme="minorHAnsi"/>
                <w:sz w:val="20"/>
                <w:szCs w:val="20"/>
              </w:rPr>
              <w:t>asfaltu</w:t>
            </w:r>
          </w:p>
        </w:tc>
        <w:tc>
          <w:tcPr>
            <w:tcW w:w="2693" w:type="dxa"/>
            <w:gridSpan w:val="7"/>
            <w:tcBorders>
              <w:top w:val="single" w:sz="4" w:space="0" w:color="auto"/>
              <w:left w:val="single" w:sz="4" w:space="0" w:color="auto"/>
              <w:bottom w:val="single" w:sz="4" w:space="0" w:color="auto"/>
              <w:right w:val="single" w:sz="4" w:space="0" w:color="auto"/>
            </w:tcBorders>
          </w:tcPr>
          <w:p w:rsidR="00C50CA3" w:rsidRPr="00AC2973" w:rsidRDefault="00C50CA3" w:rsidP="002E5C58">
            <w:pPr>
              <w:pStyle w:val="Default"/>
              <w:rPr>
                <w:rFonts w:asciiTheme="minorHAnsi" w:hAnsiTheme="minorHAnsi"/>
                <w:sz w:val="20"/>
                <w:szCs w:val="20"/>
              </w:rPr>
            </w:pPr>
            <w:r w:rsidRPr="00AC2973">
              <w:rPr>
                <w:rFonts w:asciiTheme="minorHAnsi" w:hAnsiTheme="minorHAnsi"/>
                <w:sz w:val="20"/>
                <w:szCs w:val="20"/>
              </w:rPr>
              <w:t>KR</w:t>
            </w:r>
            <w:r w:rsidR="002E5C58">
              <w:rPr>
                <w:rFonts w:asciiTheme="minorHAnsi" w:hAnsiTheme="minorHAnsi"/>
                <w:sz w:val="20"/>
                <w:szCs w:val="20"/>
              </w:rPr>
              <w:t>1</w:t>
            </w:r>
            <w:r w:rsidRPr="00AC2973">
              <w:rPr>
                <w:rFonts w:asciiTheme="minorHAnsi" w:hAnsiTheme="minorHAnsi"/>
                <w:sz w:val="20"/>
                <w:szCs w:val="20"/>
              </w:rPr>
              <w:t xml:space="preserve"> lubKR2 </w:t>
            </w:r>
          </w:p>
        </w:tc>
        <w:tc>
          <w:tcPr>
            <w:tcW w:w="3744" w:type="dxa"/>
            <w:gridSpan w:val="9"/>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KR 3 do KR6 </w:t>
            </w:r>
          </w:p>
        </w:tc>
      </w:tr>
      <w:tr w:rsidR="00C50CA3" w:rsidRPr="00AC2973" w:rsidTr="002E5C58">
        <w:trPr>
          <w:gridAfter w:val="1"/>
          <w:wAfter w:w="858" w:type="dxa"/>
          <w:trHeight w:val="100"/>
        </w:trPr>
        <w:tc>
          <w:tcPr>
            <w:tcW w:w="2439" w:type="dxa"/>
            <w:gridSpan w:val="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p>
        </w:tc>
        <w:tc>
          <w:tcPr>
            <w:tcW w:w="6475" w:type="dxa"/>
            <w:gridSpan w:val="17"/>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Mieszanka mineralna, mm </w:t>
            </w:r>
          </w:p>
        </w:tc>
      </w:tr>
      <w:tr w:rsidR="00C50CA3" w:rsidRPr="00AC2973" w:rsidTr="002E5C58">
        <w:trPr>
          <w:gridAfter w:val="1"/>
          <w:wAfter w:w="858" w:type="dxa"/>
          <w:trHeight w:val="100"/>
        </w:trPr>
        <w:tc>
          <w:tcPr>
            <w:tcW w:w="2399"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p>
        </w:tc>
        <w:tc>
          <w:tcPr>
            <w:tcW w:w="1706" w:type="dxa"/>
            <w:gridSpan w:val="5"/>
            <w:tcBorders>
              <w:top w:val="single" w:sz="4" w:space="0" w:color="auto"/>
              <w:left w:val="single" w:sz="4" w:space="0" w:color="auto"/>
              <w:bottom w:val="single" w:sz="4" w:space="0" w:color="auto"/>
              <w:right w:val="single" w:sz="4" w:space="0" w:color="auto"/>
            </w:tcBorders>
          </w:tcPr>
          <w:p w:rsidR="00C50CA3" w:rsidRPr="00AC2973" w:rsidRDefault="002E5C58">
            <w:pPr>
              <w:pStyle w:val="Default"/>
              <w:rPr>
                <w:rFonts w:asciiTheme="minorHAnsi" w:hAnsiTheme="minorHAnsi"/>
                <w:sz w:val="20"/>
                <w:szCs w:val="20"/>
              </w:rPr>
            </w:pPr>
            <w:r>
              <w:rPr>
                <w:rFonts w:asciiTheme="minorHAnsi" w:hAnsiTheme="minorHAnsi"/>
                <w:sz w:val="20"/>
                <w:szCs w:val="20"/>
              </w:rPr>
              <w:t>od 0 do 20</w:t>
            </w:r>
          </w:p>
        </w:tc>
        <w:tc>
          <w:tcPr>
            <w:tcW w:w="855" w:type="dxa"/>
            <w:gridSpan w:val="3"/>
            <w:tcBorders>
              <w:top w:val="single" w:sz="4" w:space="0" w:color="auto"/>
              <w:left w:val="single" w:sz="4" w:space="0" w:color="auto"/>
              <w:bottom w:val="single" w:sz="4" w:space="0" w:color="auto"/>
              <w:right w:val="single" w:sz="4" w:space="0" w:color="auto"/>
            </w:tcBorders>
          </w:tcPr>
          <w:p w:rsidR="00C50CA3" w:rsidRPr="00AC2973" w:rsidRDefault="00C50CA3" w:rsidP="002E5C58">
            <w:pPr>
              <w:pStyle w:val="Default"/>
              <w:rPr>
                <w:rFonts w:asciiTheme="minorHAnsi" w:hAnsiTheme="minorHAnsi"/>
                <w:sz w:val="20"/>
                <w:szCs w:val="20"/>
              </w:rPr>
            </w:pPr>
            <w:r w:rsidRPr="00AC2973">
              <w:rPr>
                <w:rFonts w:asciiTheme="minorHAnsi" w:hAnsiTheme="minorHAnsi"/>
                <w:sz w:val="20"/>
                <w:szCs w:val="20"/>
              </w:rPr>
              <w:t xml:space="preserve">od </w:t>
            </w:r>
            <w:r w:rsidR="002E5C58">
              <w:rPr>
                <w:rFonts w:asciiTheme="minorHAnsi" w:hAnsiTheme="minorHAnsi"/>
                <w:sz w:val="20"/>
                <w:szCs w:val="20"/>
              </w:rPr>
              <w:t>0</w:t>
            </w:r>
            <w:r w:rsidRPr="00AC2973">
              <w:rPr>
                <w:rFonts w:asciiTheme="minorHAnsi" w:hAnsiTheme="minorHAnsi"/>
                <w:sz w:val="20"/>
                <w:szCs w:val="20"/>
              </w:rPr>
              <w:t xml:space="preserve"> do16</w:t>
            </w:r>
            <w:r w:rsidR="002E5C58">
              <w:rPr>
                <w:rFonts w:asciiTheme="minorHAnsi" w:hAnsiTheme="minorHAnsi"/>
                <w:sz w:val="20"/>
                <w:szCs w:val="20"/>
              </w:rPr>
              <w:t xml:space="preserve"> lub od 0 do 12,8</w:t>
            </w:r>
            <w:r w:rsidRPr="00AC2973">
              <w:rPr>
                <w:rFonts w:asciiTheme="minorHAnsi" w:hAnsiTheme="minorHAnsi"/>
                <w:sz w:val="20"/>
                <w:szCs w:val="20"/>
              </w:rPr>
              <w:t xml:space="preserve"> </w:t>
            </w:r>
          </w:p>
        </w:tc>
        <w:tc>
          <w:tcPr>
            <w:tcW w:w="714"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O do 8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O </w:t>
            </w:r>
          </w:p>
        </w:tc>
        <w:tc>
          <w:tcPr>
            <w:tcW w:w="57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O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O </w:t>
            </w:r>
          </w:p>
        </w:tc>
        <w:tc>
          <w:tcPr>
            <w:tcW w:w="1524"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O </w:t>
            </w:r>
          </w:p>
        </w:tc>
      </w:tr>
      <w:tr w:rsidR="00C50CA3" w:rsidRPr="00AC2973" w:rsidTr="002E5C58">
        <w:trPr>
          <w:gridAfter w:val="1"/>
          <w:wAfter w:w="858" w:type="dxa"/>
          <w:trHeight w:val="100"/>
        </w:trPr>
        <w:tc>
          <w:tcPr>
            <w:tcW w:w="8914" w:type="dxa"/>
            <w:gridSpan w:val="2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Przechodzi </w:t>
            </w:r>
          </w:p>
        </w:tc>
      </w:tr>
      <w:tr w:rsidR="00C50CA3" w:rsidRPr="00AC2973" w:rsidTr="002E5C58">
        <w:trPr>
          <w:trHeight w:val="100"/>
        </w:trPr>
        <w:tc>
          <w:tcPr>
            <w:tcW w:w="4105" w:type="dxa"/>
            <w:gridSpan w:val="9"/>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przez: 25,0 </w:t>
            </w:r>
          </w:p>
        </w:tc>
        <w:tc>
          <w:tcPr>
            <w:tcW w:w="23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100 </w:t>
            </w:r>
          </w:p>
        </w:tc>
        <w:tc>
          <w:tcPr>
            <w:tcW w:w="4379" w:type="dxa"/>
            <w:gridSpan w:val="11"/>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100 </w:t>
            </w:r>
          </w:p>
        </w:tc>
        <w:tc>
          <w:tcPr>
            <w:tcW w:w="105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100 </w:t>
            </w:r>
          </w:p>
        </w:tc>
      </w:tr>
      <w:tr w:rsidR="00C50CA3" w:rsidRPr="00AC2973" w:rsidTr="002E5C58">
        <w:trPr>
          <w:gridAfter w:val="1"/>
          <w:wAfter w:w="858" w:type="dxa"/>
          <w:trHeight w:val="100"/>
        </w:trPr>
        <w:tc>
          <w:tcPr>
            <w:tcW w:w="1130"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20,0 </w:t>
            </w:r>
          </w:p>
        </w:tc>
        <w:tc>
          <w:tcPr>
            <w:tcW w:w="1347"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887100 </w:t>
            </w:r>
          </w:p>
        </w:tc>
        <w:tc>
          <w:tcPr>
            <w:tcW w:w="23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100 </w:t>
            </w:r>
          </w:p>
        </w:tc>
        <w:tc>
          <w:tcPr>
            <w:tcW w:w="2457" w:type="dxa"/>
            <w:gridSpan w:val="6"/>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887100 </w:t>
            </w:r>
          </w:p>
        </w:tc>
        <w:tc>
          <w:tcPr>
            <w:tcW w:w="1346"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907100 </w:t>
            </w:r>
          </w:p>
        </w:tc>
        <w:tc>
          <w:tcPr>
            <w:tcW w:w="2398" w:type="dxa"/>
            <w:gridSpan w:val="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100 </w:t>
            </w:r>
          </w:p>
        </w:tc>
      </w:tr>
      <w:tr w:rsidR="00C50CA3" w:rsidRPr="00AC2973" w:rsidTr="002E5C58">
        <w:trPr>
          <w:gridAfter w:val="1"/>
          <w:wAfter w:w="858" w:type="dxa"/>
          <w:trHeight w:val="100"/>
        </w:trPr>
        <w:tc>
          <w:tcPr>
            <w:tcW w:w="938"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16,0 </w:t>
            </w:r>
          </w:p>
        </w:tc>
        <w:tc>
          <w:tcPr>
            <w:tcW w:w="1154"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787100 </w:t>
            </w:r>
          </w:p>
        </w:tc>
        <w:tc>
          <w:tcPr>
            <w:tcW w:w="1154" w:type="dxa"/>
            <w:gridSpan w:val="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907100 </w:t>
            </w:r>
          </w:p>
        </w:tc>
        <w:tc>
          <w:tcPr>
            <w:tcW w:w="1154"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787100 </w:t>
            </w:r>
          </w:p>
        </w:tc>
        <w:tc>
          <w:tcPr>
            <w:tcW w:w="1154"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677100 </w:t>
            </w:r>
          </w:p>
        </w:tc>
        <w:tc>
          <w:tcPr>
            <w:tcW w:w="1154"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907100 </w:t>
            </w:r>
          </w:p>
        </w:tc>
        <w:tc>
          <w:tcPr>
            <w:tcW w:w="2206"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100 </w:t>
            </w:r>
          </w:p>
        </w:tc>
      </w:tr>
      <w:tr w:rsidR="00C50CA3" w:rsidRPr="00AC2973" w:rsidTr="002E5C58">
        <w:trPr>
          <w:gridAfter w:val="1"/>
          <w:wAfter w:w="858" w:type="dxa"/>
          <w:trHeight w:val="100"/>
        </w:trPr>
        <w:tc>
          <w:tcPr>
            <w:tcW w:w="938"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12,8 </w:t>
            </w:r>
          </w:p>
        </w:tc>
        <w:tc>
          <w:tcPr>
            <w:tcW w:w="1154"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68793 </w:t>
            </w:r>
          </w:p>
        </w:tc>
        <w:tc>
          <w:tcPr>
            <w:tcW w:w="1154" w:type="dxa"/>
            <w:gridSpan w:val="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807100 </w:t>
            </w:r>
          </w:p>
        </w:tc>
        <w:tc>
          <w:tcPr>
            <w:tcW w:w="1154"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68785 </w:t>
            </w:r>
          </w:p>
        </w:tc>
        <w:tc>
          <w:tcPr>
            <w:tcW w:w="1154"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52783 </w:t>
            </w:r>
          </w:p>
        </w:tc>
        <w:tc>
          <w:tcPr>
            <w:tcW w:w="1154"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807100 </w:t>
            </w:r>
          </w:p>
        </w:tc>
        <w:tc>
          <w:tcPr>
            <w:tcW w:w="2206"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877100 </w:t>
            </w:r>
          </w:p>
        </w:tc>
      </w:tr>
      <w:tr w:rsidR="00C50CA3" w:rsidRPr="00AC2973" w:rsidTr="002E5C58">
        <w:trPr>
          <w:gridAfter w:val="1"/>
          <w:wAfter w:w="858" w:type="dxa"/>
          <w:trHeight w:val="100"/>
        </w:trPr>
        <w:tc>
          <w:tcPr>
            <w:tcW w:w="2399"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9,6 </w:t>
            </w:r>
          </w:p>
        </w:tc>
        <w:tc>
          <w:tcPr>
            <w:tcW w:w="1706" w:type="dxa"/>
            <w:gridSpan w:val="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59786 </w:t>
            </w:r>
          </w:p>
        </w:tc>
        <w:tc>
          <w:tcPr>
            <w:tcW w:w="855"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697100 </w:t>
            </w:r>
          </w:p>
        </w:tc>
        <w:tc>
          <w:tcPr>
            <w:tcW w:w="714"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100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59774 </w:t>
            </w:r>
          </w:p>
        </w:tc>
        <w:tc>
          <w:tcPr>
            <w:tcW w:w="57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38762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70788 </w:t>
            </w:r>
          </w:p>
        </w:tc>
        <w:tc>
          <w:tcPr>
            <w:tcW w:w="1524"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737100 </w:t>
            </w:r>
          </w:p>
        </w:tc>
      </w:tr>
      <w:tr w:rsidR="00C50CA3" w:rsidRPr="00AC2973" w:rsidTr="002E5C58">
        <w:trPr>
          <w:gridAfter w:val="1"/>
          <w:wAfter w:w="858" w:type="dxa"/>
          <w:trHeight w:val="100"/>
        </w:trPr>
        <w:tc>
          <w:tcPr>
            <w:tcW w:w="2399"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8,0 </w:t>
            </w:r>
          </w:p>
        </w:tc>
        <w:tc>
          <w:tcPr>
            <w:tcW w:w="1706" w:type="dxa"/>
            <w:gridSpan w:val="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54783 </w:t>
            </w:r>
          </w:p>
        </w:tc>
        <w:tc>
          <w:tcPr>
            <w:tcW w:w="855"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62793 </w:t>
            </w:r>
          </w:p>
        </w:tc>
        <w:tc>
          <w:tcPr>
            <w:tcW w:w="714"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907100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54767 </w:t>
            </w:r>
          </w:p>
        </w:tc>
        <w:tc>
          <w:tcPr>
            <w:tcW w:w="57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30750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63780 </w:t>
            </w:r>
          </w:p>
        </w:tc>
        <w:tc>
          <w:tcPr>
            <w:tcW w:w="1524"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66789 </w:t>
            </w:r>
          </w:p>
        </w:tc>
      </w:tr>
      <w:tr w:rsidR="00C50CA3" w:rsidRPr="00AC2973" w:rsidTr="002E5C58">
        <w:trPr>
          <w:gridAfter w:val="1"/>
          <w:wAfter w:w="858" w:type="dxa"/>
          <w:trHeight w:val="100"/>
        </w:trPr>
        <w:tc>
          <w:tcPr>
            <w:tcW w:w="2399"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6,3 </w:t>
            </w:r>
          </w:p>
        </w:tc>
        <w:tc>
          <w:tcPr>
            <w:tcW w:w="1706" w:type="dxa"/>
            <w:gridSpan w:val="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48778 </w:t>
            </w:r>
          </w:p>
        </w:tc>
        <w:tc>
          <w:tcPr>
            <w:tcW w:w="855"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56787 </w:t>
            </w:r>
          </w:p>
        </w:tc>
        <w:tc>
          <w:tcPr>
            <w:tcW w:w="714"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787100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48760 </w:t>
            </w:r>
          </w:p>
        </w:tc>
        <w:tc>
          <w:tcPr>
            <w:tcW w:w="57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22740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55770 </w:t>
            </w:r>
          </w:p>
        </w:tc>
        <w:tc>
          <w:tcPr>
            <w:tcW w:w="1524"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57775 </w:t>
            </w:r>
          </w:p>
        </w:tc>
      </w:tr>
      <w:tr w:rsidR="00C50CA3" w:rsidRPr="00AC2973" w:rsidTr="002E5C58">
        <w:trPr>
          <w:gridAfter w:val="1"/>
          <w:wAfter w:w="858" w:type="dxa"/>
          <w:trHeight w:val="100"/>
        </w:trPr>
        <w:tc>
          <w:tcPr>
            <w:tcW w:w="2399"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4,0 </w:t>
            </w:r>
          </w:p>
        </w:tc>
        <w:tc>
          <w:tcPr>
            <w:tcW w:w="1706" w:type="dxa"/>
            <w:gridSpan w:val="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40770 </w:t>
            </w:r>
          </w:p>
        </w:tc>
        <w:tc>
          <w:tcPr>
            <w:tcW w:w="855"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45776 </w:t>
            </w:r>
          </w:p>
        </w:tc>
        <w:tc>
          <w:tcPr>
            <w:tcW w:w="714"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607100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39750 </w:t>
            </w:r>
          </w:p>
        </w:tc>
        <w:tc>
          <w:tcPr>
            <w:tcW w:w="57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21737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44758 </w:t>
            </w:r>
          </w:p>
        </w:tc>
        <w:tc>
          <w:tcPr>
            <w:tcW w:w="1524"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47760 </w:t>
            </w:r>
          </w:p>
        </w:tc>
      </w:tr>
      <w:tr w:rsidR="00C50CA3" w:rsidRPr="00AC2973" w:rsidTr="002E5C58">
        <w:trPr>
          <w:gridAfter w:val="1"/>
          <w:wAfter w:w="858" w:type="dxa"/>
          <w:trHeight w:val="100"/>
        </w:trPr>
        <w:tc>
          <w:tcPr>
            <w:tcW w:w="2399"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2,0 </w:t>
            </w:r>
          </w:p>
        </w:tc>
        <w:tc>
          <w:tcPr>
            <w:tcW w:w="1706" w:type="dxa"/>
            <w:gridSpan w:val="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29759 </w:t>
            </w:r>
          </w:p>
        </w:tc>
        <w:tc>
          <w:tcPr>
            <w:tcW w:w="855"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35764 </w:t>
            </w:r>
          </w:p>
        </w:tc>
        <w:tc>
          <w:tcPr>
            <w:tcW w:w="714"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41771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29738 </w:t>
            </w:r>
          </w:p>
        </w:tc>
        <w:tc>
          <w:tcPr>
            <w:tcW w:w="57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21736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30742 </w:t>
            </w:r>
          </w:p>
        </w:tc>
        <w:tc>
          <w:tcPr>
            <w:tcW w:w="1524"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35748 </w:t>
            </w:r>
          </w:p>
        </w:tc>
      </w:tr>
      <w:tr w:rsidR="00C50CA3" w:rsidRPr="00AC2973" w:rsidTr="002E5C58">
        <w:trPr>
          <w:gridAfter w:val="1"/>
          <w:wAfter w:w="858" w:type="dxa"/>
          <w:trHeight w:val="100"/>
        </w:trPr>
        <w:tc>
          <w:tcPr>
            <w:tcW w:w="8914" w:type="dxa"/>
            <w:gridSpan w:val="2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zawartość </w:t>
            </w:r>
          </w:p>
        </w:tc>
      </w:tr>
      <w:tr w:rsidR="00C50CA3" w:rsidRPr="00AC2973" w:rsidTr="002E5C58">
        <w:trPr>
          <w:gridAfter w:val="1"/>
          <w:wAfter w:w="858" w:type="dxa"/>
          <w:trHeight w:val="100"/>
        </w:trPr>
        <w:tc>
          <w:tcPr>
            <w:tcW w:w="2399"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proofErr w:type="spellStart"/>
            <w:r w:rsidRPr="00AC2973">
              <w:rPr>
                <w:rFonts w:asciiTheme="minorHAnsi" w:hAnsiTheme="minorHAnsi"/>
                <w:sz w:val="20"/>
                <w:szCs w:val="20"/>
              </w:rPr>
              <w:t>ziarn</w:t>
            </w:r>
            <w:proofErr w:type="spellEnd"/>
            <w:r w:rsidRPr="00AC2973">
              <w:rPr>
                <w:rFonts w:asciiTheme="minorHAnsi" w:hAnsiTheme="minorHAnsi"/>
                <w:sz w:val="20"/>
                <w:szCs w:val="20"/>
              </w:rPr>
              <w:t xml:space="preserve">&gt; 2,0 </w:t>
            </w:r>
          </w:p>
        </w:tc>
        <w:tc>
          <w:tcPr>
            <w:tcW w:w="1706" w:type="dxa"/>
            <w:gridSpan w:val="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(41771) </w:t>
            </w:r>
          </w:p>
        </w:tc>
        <w:tc>
          <w:tcPr>
            <w:tcW w:w="855"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(36765) </w:t>
            </w:r>
          </w:p>
        </w:tc>
        <w:tc>
          <w:tcPr>
            <w:tcW w:w="714"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(29759)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(62771) </w:t>
            </w:r>
          </w:p>
        </w:tc>
        <w:tc>
          <w:tcPr>
            <w:tcW w:w="57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(64779)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(58770) </w:t>
            </w:r>
          </w:p>
        </w:tc>
        <w:tc>
          <w:tcPr>
            <w:tcW w:w="1524"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(52765) </w:t>
            </w:r>
          </w:p>
        </w:tc>
      </w:tr>
      <w:tr w:rsidR="00C50CA3" w:rsidRPr="00AC2973" w:rsidTr="002E5C58">
        <w:trPr>
          <w:gridAfter w:val="1"/>
          <w:wAfter w:w="858" w:type="dxa"/>
          <w:trHeight w:val="100"/>
        </w:trPr>
        <w:tc>
          <w:tcPr>
            <w:tcW w:w="2399"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0,85 </w:t>
            </w:r>
          </w:p>
        </w:tc>
        <w:tc>
          <w:tcPr>
            <w:tcW w:w="1706" w:type="dxa"/>
            <w:gridSpan w:val="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20747 </w:t>
            </w:r>
          </w:p>
        </w:tc>
        <w:tc>
          <w:tcPr>
            <w:tcW w:w="855"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26750 </w:t>
            </w:r>
          </w:p>
        </w:tc>
        <w:tc>
          <w:tcPr>
            <w:tcW w:w="714"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27752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20728 </w:t>
            </w:r>
          </w:p>
        </w:tc>
        <w:tc>
          <w:tcPr>
            <w:tcW w:w="57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20735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18728 </w:t>
            </w:r>
          </w:p>
        </w:tc>
        <w:tc>
          <w:tcPr>
            <w:tcW w:w="1524"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25736 </w:t>
            </w:r>
          </w:p>
        </w:tc>
      </w:tr>
      <w:tr w:rsidR="00C50CA3" w:rsidRPr="00AC2973" w:rsidTr="002E5C58">
        <w:trPr>
          <w:gridAfter w:val="1"/>
          <w:wAfter w:w="858" w:type="dxa"/>
          <w:trHeight w:val="100"/>
        </w:trPr>
        <w:tc>
          <w:tcPr>
            <w:tcW w:w="2399"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0,42 </w:t>
            </w:r>
          </w:p>
        </w:tc>
        <w:tc>
          <w:tcPr>
            <w:tcW w:w="1706" w:type="dxa"/>
            <w:gridSpan w:val="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13736 </w:t>
            </w:r>
          </w:p>
        </w:tc>
        <w:tc>
          <w:tcPr>
            <w:tcW w:w="855"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19739 </w:t>
            </w:r>
          </w:p>
        </w:tc>
        <w:tc>
          <w:tcPr>
            <w:tcW w:w="714"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18739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13720 </w:t>
            </w:r>
          </w:p>
        </w:tc>
        <w:tc>
          <w:tcPr>
            <w:tcW w:w="57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17730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12720 </w:t>
            </w:r>
          </w:p>
        </w:tc>
        <w:tc>
          <w:tcPr>
            <w:tcW w:w="1524"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18727 </w:t>
            </w:r>
          </w:p>
        </w:tc>
      </w:tr>
      <w:tr w:rsidR="00C50CA3" w:rsidRPr="00AC2973" w:rsidTr="002E5C58">
        <w:trPr>
          <w:gridAfter w:val="1"/>
          <w:wAfter w:w="858" w:type="dxa"/>
          <w:trHeight w:val="100"/>
        </w:trPr>
        <w:tc>
          <w:tcPr>
            <w:tcW w:w="2399"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0,30 </w:t>
            </w:r>
          </w:p>
        </w:tc>
        <w:tc>
          <w:tcPr>
            <w:tcW w:w="1706" w:type="dxa"/>
            <w:gridSpan w:val="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10731 </w:t>
            </w:r>
          </w:p>
        </w:tc>
        <w:tc>
          <w:tcPr>
            <w:tcW w:w="855"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17733 </w:t>
            </w:r>
          </w:p>
        </w:tc>
        <w:tc>
          <w:tcPr>
            <w:tcW w:w="714"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15734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10717 </w:t>
            </w:r>
          </w:p>
        </w:tc>
        <w:tc>
          <w:tcPr>
            <w:tcW w:w="57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15728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10718 </w:t>
            </w:r>
          </w:p>
        </w:tc>
        <w:tc>
          <w:tcPr>
            <w:tcW w:w="1524"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16723 </w:t>
            </w:r>
          </w:p>
        </w:tc>
      </w:tr>
      <w:tr w:rsidR="00C50CA3" w:rsidRPr="00AC2973" w:rsidTr="002E5C58">
        <w:trPr>
          <w:gridAfter w:val="1"/>
          <w:wAfter w:w="858" w:type="dxa"/>
          <w:trHeight w:val="100"/>
        </w:trPr>
        <w:tc>
          <w:tcPr>
            <w:tcW w:w="2399"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0,18 </w:t>
            </w:r>
          </w:p>
        </w:tc>
        <w:tc>
          <w:tcPr>
            <w:tcW w:w="1706" w:type="dxa"/>
            <w:gridSpan w:val="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7723 </w:t>
            </w:r>
          </w:p>
        </w:tc>
        <w:tc>
          <w:tcPr>
            <w:tcW w:w="855"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13725 </w:t>
            </w:r>
          </w:p>
        </w:tc>
        <w:tc>
          <w:tcPr>
            <w:tcW w:w="714"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13725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7712 </w:t>
            </w:r>
          </w:p>
        </w:tc>
        <w:tc>
          <w:tcPr>
            <w:tcW w:w="57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12724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8715 </w:t>
            </w:r>
          </w:p>
        </w:tc>
        <w:tc>
          <w:tcPr>
            <w:tcW w:w="1524"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12717 </w:t>
            </w:r>
          </w:p>
        </w:tc>
      </w:tr>
      <w:tr w:rsidR="00C50CA3" w:rsidRPr="00AC2973" w:rsidTr="002E5C58">
        <w:trPr>
          <w:gridAfter w:val="1"/>
          <w:wAfter w:w="858" w:type="dxa"/>
          <w:trHeight w:val="100"/>
        </w:trPr>
        <w:tc>
          <w:tcPr>
            <w:tcW w:w="2399"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0,15 </w:t>
            </w:r>
          </w:p>
        </w:tc>
        <w:tc>
          <w:tcPr>
            <w:tcW w:w="1706" w:type="dxa"/>
            <w:gridSpan w:val="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6720 </w:t>
            </w:r>
          </w:p>
        </w:tc>
        <w:tc>
          <w:tcPr>
            <w:tcW w:w="855"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12722 </w:t>
            </w:r>
          </w:p>
        </w:tc>
        <w:tc>
          <w:tcPr>
            <w:tcW w:w="714"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12722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6711 </w:t>
            </w:r>
          </w:p>
        </w:tc>
        <w:tc>
          <w:tcPr>
            <w:tcW w:w="57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11722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7714 </w:t>
            </w:r>
          </w:p>
        </w:tc>
        <w:tc>
          <w:tcPr>
            <w:tcW w:w="1524"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11715 </w:t>
            </w:r>
          </w:p>
        </w:tc>
      </w:tr>
      <w:tr w:rsidR="00C50CA3" w:rsidRPr="00AC2973" w:rsidTr="002E5C58">
        <w:trPr>
          <w:gridAfter w:val="1"/>
          <w:wAfter w:w="858" w:type="dxa"/>
          <w:trHeight w:val="100"/>
        </w:trPr>
        <w:tc>
          <w:tcPr>
            <w:tcW w:w="2399"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0,075 </w:t>
            </w:r>
          </w:p>
        </w:tc>
        <w:tc>
          <w:tcPr>
            <w:tcW w:w="1706" w:type="dxa"/>
            <w:gridSpan w:val="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5710 </w:t>
            </w:r>
          </w:p>
        </w:tc>
        <w:tc>
          <w:tcPr>
            <w:tcW w:w="855"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7711 </w:t>
            </w:r>
          </w:p>
        </w:tc>
        <w:tc>
          <w:tcPr>
            <w:tcW w:w="714"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8712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577 </w:t>
            </w:r>
          </w:p>
        </w:tc>
        <w:tc>
          <w:tcPr>
            <w:tcW w:w="57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10715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679 </w:t>
            </w:r>
          </w:p>
        </w:tc>
        <w:tc>
          <w:tcPr>
            <w:tcW w:w="1524"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779 </w:t>
            </w:r>
          </w:p>
        </w:tc>
      </w:tr>
      <w:tr w:rsidR="00C50CA3" w:rsidRPr="00AC2973" w:rsidTr="002E5C58">
        <w:trPr>
          <w:gridAfter w:val="1"/>
          <w:wAfter w:w="858" w:type="dxa"/>
          <w:trHeight w:val="100"/>
        </w:trPr>
        <w:tc>
          <w:tcPr>
            <w:tcW w:w="8914" w:type="dxa"/>
            <w:gridSpan w:val="2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lastRenderedPageBreak/>
              <w:t xml:space="preserve">Orientacyjna </w:t>
            </w:r>
          </w:p>
        </w:tc>
      </w:tr>
      <w:tr w:rsidR="00C50CA3" w:rsidRPr="00AC2973" w:rsidTr="002E5C58">
        <w:trPr>
          <w:gridAfter w:val="1"/>
          <w:wAfter w:w="858" w:type="dxa"/>
          <w:trHeight w:val="100"/>
        </w:trPr>
        <w:tc>
          <w:tcPr>
            <w:tcW w:w="8914" w:type="dxa"/>
            <w:gridSpan w:val="2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zawartość </w:t>
            </w:r>
          </w:p>
        </w:tc>
      </w:tr>
      <w:tr w:rsidR="00C50CA3" w:rsidRPr="00AC2973" w:rsidTr="002E5C58">
        <w:trPr>
          <w:gridAfter w:val="1"/>
          <w:wAfter w:w="858" w:type="dxa"/>
          <w:trHeight w:val="100"/>
        </w:trPr>
        <w:tc>
          <w:tcPr>
            <w:tcW w:w="2399"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asfaltu w </w:t>
            </w:r>
          </w:p>
        </w:tc>
        <w:tc>
          <w:tcPr>
            <w:tcW w:w="1706" w:type="dxa"/>
            <w:gridSpan w:val="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5,076,5 </w:t>
            </w:r>
          </w:p>
        </w:tc>
        <w:tc>
          <w:tcPr>
            <w:tcW w:w="855"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5,076,5 </w:t>
            </w:r>
          </w:p>
        </w:tc>
        <w:tc>
          <w:tcPr>
            <w:tcW w:w="714"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5,576,5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4,575,6 </w:t>
            </w:r>
          </w:p>
        </w:tc>
        <w:tc>
          <w:tcPr>
            <w:tcW w:w="57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4,375,4 </w:t>
            </w:r>
          </w:p>
        </w:tc>
        <w:tc>
          <w:tcPr>
            <w:tcW w:w="572"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4,876,0 </w:t>
            </w:r>
          </w:p>
        </w:tc>
        <w:tc>
          <w:tcPr>
            <w:tcW w:w="1524"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4,876,5 </w:t>
            </w:r>
          </w:p>
        </w:tc>
      </w:tr>
      <w:tr w:rsidR="00C50CA3" w:rsidRPr="00AC2973" w:rsidTr="002E5C58">
        <w:trPr>
          <w:gridAfter w:val="1"/>
          <w:wAfter w:w="858" w:type="dxa"/>
          <w:trHeight w:val="100"/>
        </w:trPr>
        <w:tc>
          <w:tcPr>
            <w:tcW w:w="8914" w:type="dxa"/>
            <w:gridSpan w:val="2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i/>
                <w:iCs/>
                <w:sz w:val="20"/>
                <w:szCs w:val="20"/>
              </w:rPr>
              <w:t>MMA,%</w:t>
            </w:r>
            <w:proofErr w:type="spellStart"/>
            <w:r w:rsidRPr="00AC2973">
              <w:rPr>
                <w:rFonts w:asciiTheme="minorHAnsi" w:hAnsiTheme="minorHAnsi"/>
                <w:i/>
                <w:iCs/>
                <w:sz w:val="20"/>
                <w:szCs w:val="20"/>
              </w:rPr>
              <w:t>mJm</w:t>
            </w:r>
            <w:proofErr w:type="spellEnd"/>
            <w:r w:rsidRPr="00AC2973">
              <w:rPr>
                <w:rFonts w:asciiTheme="minorHAnsi" w:hAnsiTheme="minorHAnsi"/>
                <w:i/>
                <w:iCs/>
                <w:sz w:val="20"/>
                <w:szCs w:val="20"/>
              </w:rPr>
              <w:t xml:space="preserve"> </w:t>
            </w:r>
          </w:p>
        </w:tc>
      </w:tr>
      <w:tr w:rsidR="00C50CA3" w:rsidRPr="00AC2973" w:rsidTr="002E5C58">
        <w:trPr>
          <w:gridAfter w:val="1"/>
          <w:wAfter w:w="858" w:type="dxa"/>
          <w:trHeight w:val="100"/>
        </w:trPr>
        <w:tc>
          <w:tcPr>
            <w:tcW w:w="8914" w:type="dxa"/>
            <w:gridSpan w:val="2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l) mieszanka o uziarnieniu nieciągłym; uziarnienie nietypowe dla MM betonu asfaltowego </w:t>
            </w:r>
          </w:p>
        </w:tc>
      </w:tr>
    </w:tbl>
    <w:p w:rsidR="00C50CA3" w:rsidRPr="00AC2973" w:rsidRDefault="00C50CA3" w:rsidP="00E644CA">
      <w:pPr>
        <w:jc w:val="both"/>
        <w:rPr>
          <w:sz w:val="20"/>
          <w:szCs w:val="20"/>
        </w:rPr>
      </w:pPr>
      <w:r w:rsidRPr="00AC2973">
        <w:rPr>
          <w:sz w:val="20"/>
          <w:szCs w:val="20"/>
        </w:rPr>
        <w:t xml:space="preserve">Skład mieszanki mineralno-asfaltowej powinien być ustalony na podstawie badań próbek wykonanych </w:t>
      </w:r>
      <w:r w:rsidR="00E644CA">
        <w:rPr>
          <w:sz w:val="20"/>
          <w:szCs w:val="20"/>
        </w:rPr>
        <w:t xml:space="preserve">                               </w:t>
      </w:r>
      <w:r w:rsidRPr="00AC2973">
        <w:rPr>
          <w:sz w:val="20"/>
          <w:szCs w:val="20"/>
        </w:rPr>
        <w:t>wg metody Marshalla. Próbki powinny spełniać wymagania podane w tablicy 4 lp. od l do 5. Wykonana warstwa ścieralna z betonu asfaltowego powinna spełniać wymagania podane w tablicy 4</w:t>
      </w:r>
      <w:r w:rsidR="00E644CA">
        <w:rPr>
          <w:sz w:val="20"/>
          <w:szCs w:val="20"/>
        </w:rPr>
        <w:t xml:space="preserve"> </w:t>
      </w:r>
      <w:r w:rsidRPr="00AC2973">
        <w:rPr>
          <w:sz w:val="20"/>
          <w:szCs w:val="20"/>
        </w:rPr>
        <w:t xml:space="preserve">lp. od 6 do 8.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5.1.2. Warstwa wiążąca, wyrównawcza i wzmacniająca z betonu asfaltowego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Rzędne krzywych granicznych uziarnienia mieszanek mineralnych do warstwy wiążącej, wyrównawczej </w:t>
      </w:r>
      <w:r w:rsidR="00E644CA">
        <w:rPr>
          <w:rFonts w:asciiTheme="minorHAnsi" w:hAnsiTheme="minorHAnsi"/>
          <w:sz w:val="20"/>
          <w:szCs w:val="20"/>
        </w:rPr>
        <w:t xml:space="preserve">                              </w:t>
      </w:r>
      <w:r w:rsidRPr="00AC2973">
        <w:rPr>
          <w:rFonts w:asciiTheme="minorHAnsi" w:hAnsiTheme="minorHAnsi"/>
          <w:sz w:val="20"/>
          <w:szCs w:val="20"/>
        </w:rPr>
        <w:t xml:space="preserve">i wzmacniającej z betonu asfaltowego oraz orientacyjne zawartości asfaltu podano w tablicy 5.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Krzywe graniczne uziarnienia mieszanek mineralnych do warstwy wiążącej, wyrównawczej i wzmacniającej </w:t>
      </w:r>
      <w:r w:rsidR="00E644CA">
        <w:rPr>
          <w:rFonts w:asciiTheme="minorHAnsi" w:hAnsiTheme="minorHAnsi"/>
          <w:sz w:val="20"/>
          <w:szCs w:val="20"/>
        </w:rPr>
        <w:t xml:space="preserve">                       </w:t>
      </w:r>
      <w:r w:rsidRPr="00AC2973">
        <w:rPr>
          <w:rFonts w:asciiTheme="minorHAnsi" w:hAnsiTheme="minorHAnsi"/>
          <w:sz w:val="20"/>
          <w:szCs w:val="20"/>
        </w:rPr>
        <w:t xml:space="preserve">z betonu asfaltowego przedstawiono na rysunkach 8713. Skład mieszanki mineralno-asfaltowej powinien być ustalony na podstawie badań próbek wykonanych wg metody Marshalla; próbki powinny spełniać wymagania podane w tablicy 6 lp. od l do 5. </w:t>
      </w:r>
    </w:p>
    <w:p w:rsidR="00C50CA3" w:rsidRPr="00AC2973" w:rsidRDefault="00C50CA3" w:rsidP="00534BC0">
      <w:pPr>
        <w:pStyle w:val="Default"/>
        <w:jc w:val="both"/>
        <w:rPr>
          <w:rFonts w:asciiTheme="minorHAnsi" w:hAnsiTheme="minorHAnsi"/>
          <w:sz w:val="20"/>
          <w:szCs w:val="20"/>
        </w:rPr>
      </w:pPr>
      <w:r w:rsidRPr="00AC2973">
        <w:rPr>
          <w:rFonts w:asciiTheme="minorHAnsi" w:hAnsiTheme="minorHAnsi"/>
          <w:sz w:val="20"/>
          <w:szCs w:val="20"/>
        </w:rPr>
        <w:t xml:space="preserve">Wykonana warstwa wiążąca, wyrównawcza i wzmacniająca z betonu asfaltowego powinna spełniać wymagania podane w tablicy 6 lp. od 6 do 8. </w:t>
      </w:r>
    </w:p>
    <w:p w:rsidR="008959B4" w:rsidRDefault="008959B4" w:rsidP="00534BC0">
      <w:pPr>
        <w:jc w:val="both"/>
        <w:rPr>
          <w:sz w:val="20"/>
          <w:szCs w:val="20"/>
        </w:rPr>
      </w:pPr>
    </w:p>
    <w:p w:rsidR="00C50CA3" w:rsidRPr="00AC2973" w:rsidRDefault="00C50CA3" w:rsidP="00534BC0">
      <w:pPr>
        <w:jc w:val="both"/>
        <w:rPr>
          <w:sz w:val="20"/>
          <w:szCs w:val="20"/>
        </w:rPr>
      </w:pPr>
      <w:r w:rsidRPr="00AC2973">
        <w:rPr>
          <w:sz w:val="20"/>
          <w:szCs w:val="20"/>
        </w:rPr>
        <w:t>Tablica 4. Wymagania wobec mieszanek mineralno-asfaltowych oraz warstwy ścieralnej z betonu asfaltowego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61"/>
        <w:gridCol w:w="877"/>
        <w:gridCol w:w="219"/>
        <w:gridCol w:w="658"/>
        <w:gridCol w:w="877"/>
        <w:gridCol w:w="439"/>
        <w:gridCol w:w="438"/>
        <w:gridCol w:w="877"/>
        <w:gridCol w:w="658"/>
        <w:gridCol w:w="219"/>
        <w:gridCol w:w="877"/>
        <w:gridCol w:w="878"/>
      </w:tblGrid>
      <w:tr w:rsidR="00C50CA3" w:rsidRPr="00AC2973" w:rsidTr="00E644CA">
        <w:trPr>
          <w:trHeight w:val="100"/>
        </w:trPr>
        <w:tc>
          <w:tcPr>
            <w:tcW w:w="7678" w:type="dxa"/>
            <w:gridSpan w:val="1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Wymagania wobec MMA </w:t>
            </w:r>
          </w:p>
        </w:tc>
      </w:tr>
      <w:tr w:rsidR="00C50CA3" w:rsidRPr="00AC2973" w:rsidTr="00E644CA">
        <w:trPr>
          <w:trHeight w:val="100"/>
        </w:trPr>
        <w:tc>
          <w:tcPr>
            <w:tcW w:w="2415"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Lp. </w:t>
            </w:r>
          </w:p>
        </w:tc>
        <w:tc>
          <w:tcPr>
            <w:tcW w:w="2631"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Właściwości </w:t>
            </w:r>
          </w:p>
        </w:tc>
        <w:tc>
          <w:tcPr>
            <w:tcW w:w="2632"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i warstwy ścieralnej z BA </w:t>
            </w:r>
          </w:p>
        </w:tc>
      </w:tr>
      <w:tr w:rsidR="00C50CA3" w:rsidRPr="00AC2973" w:rsidTr="00E644CA">
        <w:trPr>
          <w:trHeight w:val="100"/>
        </w:trPr>
        <w:tc>
          <w:tcPr>
            <w:tcW w:w="7678" w:type="dxa"/>
            <w:gridSpan w:val="1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w zależności od kategorii ruchu </w:t>
            </w:r>
          </w:p>
        </w:tc>
      </w:tr>
      <w:tr w:rsidR="00C50CA3" w:rsidRPr="00AC2973" w:rsidTr="00E644CA">
        <w:trPr>
          <w:trHeight w:val="100"/>
        </w:trPr>
        <w:tc>
          <w:tcPr>
            <w:tcW w:w="3731" w:type="dxa"/>
            <w:gridSpan w:val="6"/>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proofErr w:type="spellStart"/>
            <w:r w:rsidRPr="00AC2973">
              <w:rPr>
                <w:rFonts w:asciiTheme="minorHAnsi" w:hAnsiTheme="minorHAnsi"/>
                <w:sz w:val="20"/>
                <w:szCs w:val="20"/>
              </w:rPr>
              <w:t>KRl</w:t>
            </w:r>
            <w:proofErr w:type="spellEnd"/>
            <w:r w:rsidRPr="00AC2973">
              <w:rPr>
                <w:rFonts w:asciiTheme="minorHAnsi" w:hAnsiTheme="minorHAnsi"/>
                <w:sz w:val="20"/>
                <w:szCs w:val="20"/>
              </w:rPr>
              <w:t xml:space="preserve"> lubKR2 </w:t>
            </w:r>
          </w:p>
        </w:tc>
        <w:tc>
          <w:tcPr>
            <w:tcW w:w="3947" w:type="dxa"/>
            <w:gridSpan w:val="6"/>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KR 3 do KR6 </w:t>
            </w:r>
          </w:p>
        </w:tc>
      </w:tr>
      <w:tr w:rsidR="00C50CA3" w:rsidRPr="00AC2973" w:rsidTr="00E644CA">
        <w:trPr>
          <w:trHeight w:val="245"/>
        </w:trPr>
        <w:tc>
          <w:tcPr>
            <w:tcW w:w="1757"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l </w:t>
            </w:r>
          </w:p>
        </w:tc>
        <w:tc>
          <w:tcPr>
            <w:tcW w:w="1974"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Moduł sztywności pełzania 1), </w:t>
            </w:r>
            <w:proofErr w:type="spellStart"/>
            <w:r w:rsidRPr="00AC2973">
              <w:rPr>
                <w:rFonts w:asciiTheme="minorHAnsi" w:hAnsiTheme="minorHAnsi"/>
                <w:sz w:val="20"/>
                <w:szCs w:val="20"/>
              </w:rPr>
              <w:t>MPa</w:t>
            </w:r>
            <w:proofErr w:type="spellEnd"/>
            <w:r w:rsidRPr="00AC2973">
              <w:rPr>
                <w:rFonts w:asciiTheme="minorHAnsi" w:hAnsiTheme="minorHAnsi"/>
                <w:sz w:val="20"/>
                <w:szCs w:val="20"/>
              </w:rPr>
              <w:t xml:space="preserve"> </w:t>
            </w:r>
          </w:p>
        </w:tc>
        <w:tc>
          <w:tcPr>
            <w:tcW w:w="1973"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nie wymaga się </w:t>
            </w:r>
          </w:p>
        </w:tc>
        <w:tc>
          <w:tcPr>
            <w:tcW w:w="1974"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 14,0 (:2':18)4) </w:t>
            </w:r>
          </w:p>
        </w:tc>
      </w:tr>
      <w:tr w:rsidR="00C50CA3" w:rsidRPr="00AC2973" w:rsidTr="00E644CA">
        <w:trPr>
          <w:trHeight w:val="165"/>
        </w:trPr>
        <w:tc>
          <w:tcPr>
            <w:tcW w:w="661"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 </w:t>
            </w:r>
          </w:p>
        </w:tc>
        <w:tc>
          <w:tcPr>
            <w:tcW w:w="877"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Stabilność </w:t>
            </w:r>
          </w:p>
        </w:tc>
        <w:tc>
          <w:tcPr>
            <w:tcW w:w="877"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próbek </w:t>
            </w:r>
          </w:p>
        </w:tc>
        <w:tc>
          <w:tcPr>
            <w:tcW w:w="877"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wg </w:t>
            </w:r>
          </w:p>
        </w:tc>
        <w:tc>
          <w:tcPr>
            <w:tcW w:w="877"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metody </w:t>
            </w:r>
          </w:p>
        </w:tc>
        <w:tc>
          <w:tcPr>
            <w:tcW w:w="877"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Marshalla </w:t>
            </w:r>
          </w:p>
        </w:tc>
        <w:tc>
          <w:tcPr>
            <w:tcW w:w="877"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w </w:t>
            </w:r>
          </w:p>
        </w:tc>
        <w:tc>
          <w:tcPr>
            <w:tcW w:w="877"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 5,52) </w:t>
            </w:r>
          </w:p>
        </w:tc>
        <w:tc>
          <w:tcPr>
            <w:tcW w:w="878"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 10,03) </w:t>
            </w:r>
          </w:p>
        </w:tc>
      </w:tr>
      <w:tr w:rsidR="00C50CA3" w:rsidRPr="00AC2973" w:rsidTr="00E644CA">
        <w:trPr>
          <w:trHeight w:val="100"/>
        </w:trPr>
        <w:tc>
          <w:tcPr>
            <w:tcW w:w="7678" w:type="dxa"/>
            <w:gridSpan w:val="1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temperaturze 60° C, </w:t>
            </w:r>
            <w:proofErr w:type="spellStart"/>
            <w:r w:rsidRPr="00AC2973">
              <w:rPr>
                <w:rFonts w:asciiTheme="minorHAnsi" w:hAnsiTheme="minorHAnsi"/>
                <w:sz w:val="20"/>
                <w:szCs w:val="20"/>
              </w:rPr>
              <w:t>kN</w:t>
            </w:r>
            <w:proofErr w:type="spellEnd"/>
            <w:r w:rsidRPr="00AC2973">
              <w:rPr>
                <w:rFonts w:asciiTheme="minorHAnsi" w:hAnsiTheme="minorHAnsi"/>
                <w:sz w:val="20"/>
                <w:szCs w:val="20"/>
              </w:rPr>
              <w:t xml:space="preserve"> </w:t>
            </w:r>
          </w:p>
        </w:tc>
      </w:tr>
      <w:tr w:rsidR="00C50CA3" w:rsidRPr="00AC2973" w:rsidTr="00E644CA">
        <w:trPr>
          <w:trHeight w:val="100"/>
        </w:trPr>
        <w:tc>
          <w:tcPr>
            <w:tcW w:w="1757"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3 </w:t>
            </w:r>
          </w:p>
        </w:tc>
        <w:tc>
          <w:tcPr>
            <w:tcW w:w="1974"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Odkształcenie próbek </w:t>
            </w:r>
            <w:proofErr w:type="spellStart"/>
            <w:r w:rsidRPr="00AC2973">
              <w:rPr>
                <w:rFonts w:asciiTheme="minorHAnsi" w:hAnsiTheme="minorHAnsi"/>
                <w:sz w:val="20"/>
                <w:szCs w:val="20"/>
              </w:rPr>
              <w:t>jw</w:t>
            </w:r>
            <w:proofErr w:type="spellEnd"/>
            <w:r w:rsidRPr="00AC2973">
              <w:rPr>
                <w:rFonts w:asciiTheme="minorHAnsi" w:hAnsiTheme="minorHAnsi"/>
                <w:sz w:val="20"/>
                <w:szCs w:val="20"/>
              </w:rPr>
              <w:t xml:space="preserve">, mm </w:t>
            </w:r>
          </w:p>
        </w:tc>
        <w:tc>
          <w:tcPr>
            <w:tcW w:w="1973"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2,0 do 5,0 </w:t>
            </w:r>
          </w:p>
        </w:tc>
        <w:tc>
          <w:tcPr>
            <w:tcW w:w="1974"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2,0 do 4,5 </w:t>
            </w:r>
          </w:p>
        </w:tc>
      </w:tr>
    </w:tbl>
    <w:p w:rsidR="00C50CA3" w:rsidRPr="00AC2973" w:rsidRDefault="00C50CA3" w:rsidP="00C50CA3">
      <w:pPr>
        <w:rPr>
          <w:sz w:val="20"/>
          <w:szCs w:val="20"/>
        </w:rPr>
      </w:pPr>
      <w:r w:rsidRPr="00AC2973">
        <w:rPr>
          <w:sz w:val="20"/>
          <w:szCs w:val="20"/>
        </w:rPr>
        <w:t>Tablica 5. Rzędne krzywych granicznych uziar</w:t>
      </w:r>
      <w:r w:rsidR="00E644CA">
        <w:rPr>
          <w:sz w:val="20"/>
          <w:szCs w:val="20"/>
        </w:rPr>
        <w:t>ni</w:t>
      </w:r>
      <w:r w:rsidRPr="00AC2973">
        <w:rPr>
          <w:sz w:val="20"/>
          <w:szCs w:val="20"/>
        </w:rPr>
        <w:t>e</w:t>
      </w:r>
      <w:r w:rsidR="00E644CA">
        <w:rPr>
          <w:sz w:val="20"/>
          <w:szCs w:val="20"/>
        </w:rPr>
        <w:t>nia</w:t>
      </w:r>
      <w:r w:rsidRPr="00AC2973">
        <w:rPr>
          <w:sz w:val="20"/>
          <w:szCs w:val="20"/>
        </w:rPr>
        <w:t xml:space="preserve"> mieszanek do warstwy wiążącej, wyrównawczej wzmacniającej z betonu asfaltowego oraz orientacyjne zawartości asfaltu</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06"/>
        <w:gridCol w:w="187"/>
        <w:gridCol w:w="655"/>
        <w:gridCol w:w="280"/>
        <w:gridCol w:w="375"/>
        <w:gridCol w:w="747"/>
        <w:gridCol w:w="562"/>
        <w:gridCol w:w="560"/>
        <w:gridCol w:w="750"/>
        <w:gridCol w:w="372"/>
        <w:gridCol w:w="282"/>
        <w:gridCol w:w="655"/>
        <w:gridCol w:w="185"/>
        <w:gridCol w:w="1117"/>
        <w:gridCol w:w="38"/>
      </w:tblGrid>
      <w:tr w:rsidR="00C50CA3" w:rsidRPr="00AC2973" w:rsidTr="00E644CA">
        <w:trPr>
          <w:trHeight w:val="100"/>
        </w:trPr>
        <w:tc>
          <w:tcPr>
            <w:tcW w:w="7671" w:type="dxa"/>
            <w:gridSpan w:val="1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Rzędne krzywych granicznych uziarnienia MM w zależności od </w:t>
            </w:r>
          </w:p>
        </w:tc>
      </w:tr>
      <w:tr w:rsidR="00C50CA3" w:rsidRPr="00AC2973" w:rsidTr="00E644CA">
        <w:trPr>
          <w:trHeight w:val="100"/>
        </w:trPr>
        <w:tc>
          <w:tcPr>
            <w:tcW w:w="7671" w:type="dxa"/>
            <w:gridSpan w:val="1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kategorii ruchu </w:t>
            </w:r>
          </w:p>
        </w:tc>
      </w:tr>
      <w:tr w:rsidR="00C50CA3" w:rsidRPr="00AC2973" w:rsidTr="00E644CA">
        <w:trPr>
          <w:trHeight w:val="100"/>
        </w:trPr>
        <w:tc>
          <w:tcPr>
            <w:tcW w:w="2403" w:type="dxa"/>
            <w:gridSpan w:val="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Wymiar oczek sit </w:t>
            </w:r>
          </w:p>
        </w:tc>
        <w:tc>
          <w:tcPr>
            <w:tcW w:w="2619"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proofErr w:type="spellStart"/>
            <w:r w:rsidRPr="00AC2973">
              <w:rPr>
                <w:rFonts w:asciiTheme="minorHAnsi" w:hAnsiTheme="minorHAnsi"/>
                <w:sz w:val="20"/>
                <w:szCs w:val="20"/>
              </w:rPr>
              <w:t>KRl</w:t>
            </w:r>
            <w:proofErr w:type="spellEnd"/>
            <w:r w:rsidRPr="00AC2973">
              <w:rPr>
                <w:rFonts w:asciiTheme="minorHAnsi" w:hAnsiTheme="minorHAnsi"/>
                <w:sz w:val="20"/>
                <w:szCs w:val="20"/>
              </w:rPr>
              <w:t xml:space="preserve"> lub KR2 </w:t>
            </w:r>
          </w:p>
        </w:tc>
        <w:tc>
          <w:tcPr>
            <w:tcW w:w="2649" w:type="dxa"/>
            <w:gridSpan w:val="6"/>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KR 3 do KR6 </w:t>
            </w:r>
          </w:p>
        </w:tc>
      </w:tr>
      <w:tr w:rsidR="00C50CA3" w:rsidRPr="00AC2973" w:rsidTr="00E644CA">
        <w:trPr>
          <w:trHeight w:val="100"/>
        </w:trPr>
        <w:tc>
          <w:tcPr>
            <w:tcW w:w="3712" w:type="dxa"/>
            <w:gridSpan w:val="7"/>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#,mm </w:t>
            </w:r>
          </w:p>
        </w:tc>
        <w:tc>
          <w:tcPr>
            <w:tcW w:w="3959" w:type="dxa"/>
            <w:gridSpan w:val="8"/>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Mieszanka mineralna, mm </w:t>
            </w:r>
          </w:p>
        </w:tc>
      </w:tr>
      <w:tr w:rsidR="00C50CA3" w:rsidRPr="00AC2973" w:rsidTr="00E644CA">
        <w:trPr>
          <w:trHeight w:val="100"/>
        </w:trPr>
        <w:tc>
          <w:tcPr>
            <w:tcW w:w="1093"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O </w:t>
            </w:r>
          </w:p>
        </w:tc>
        <w:tc>
          <w:tcPr>
            <w:tcW w:w="1310"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proofErr w:type="spellStart"/>
            <w:r w:rsidRPr="00AC2973">
              <w:rPr>
                <w:rFonts w:asciiTheme="minorHAnsi" w:hAnsiTheme="minorHAnsi"/>
                <w:sz w:val="20"/>
                <w:szCs w:val="20"/>
              </w:rPr>
              <w:t>odO</w:t>
            </w:r>
            <w:proofErr w:type="spellEnd"/>
            <w:r w:rsidRPr="00AC2973">
              <w:rPr>
                <w:rFonts w:asciiTheme="minorHAnsi" w:hAnsiTheme="minorHAnsi"/>
                <w:sz w:val="20"/>
                <w:szCs w:val="20"/>
              </w:rPr>
              <w:t xml:space="preserve"> </w:t>
            </w:r>
          </w:p>
        </w:tc>
        <w:tc>
          <w:tcPr>
            <w:tcW w:w="1309"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proofErr w:type="spellStart"/>
            <w:r w:rsidRPr="00AC2973">
              <w:rPr>
                <w:rFonts w:asciiTheme="minorHAnsi" w:hAnsiTheme="minorHAnsi"/>
                <w:sz w:val="20"/>
                <w:szCs w:val="20"/>
              </w:rPr>
              <w:t>odO</w:t>
            </w:r>
            <w:proofErr w:type="spellEnd"/>
            <w:r w:rsidRPr="00AC2973">
              <w:rPr>
                <w:rFonts w:asciiTheme="minorHAnsi" w:hAnsiTheme="minorHAnsi"/>
                <w:sz w:val="20"/>
                <w:szCs w:val="20"/>
              </w:rPr>
              <w:t xml:space="preserve"> </w:t>
            </w:r>
          </w:p>
        </w:tc>
        <w:tc>
          <w:tcPr>
            <w:tcW w:w="1310"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proofErr w:type="spellStart"/>
            <w:r w:rsidRPr="00AC2973">
              <w:rPr>
                <w:rFonts w:asciiTheme="minorHAnsi" w:hAnsiTheme="minorHAnsi"/>
                <w:sz w:val="20"/>
                <w:szCs w:val="20"/>
              </w:rPr>
              <w:t>odO</w:t>
            </w:r>
            <w:proofErr w:type="spellEnd"/>
            <w:r w:rsidRPr="00AC2973">
              <w:rPr>
                <w:rFonts w:asciiTheme="minorHAnsi" w:hAnsiTheme="minorHAnsi"/>
                <w:sz w:val="20"/>
                <w:szCs w:val="20"/>
              </w:rPr>
              <w:t xml:space="preserve"> </w:t>
            </w:r>
          </w:p>
        </w:tc>
        <w:tc>
          <w:tcPr>
            <w:tcW w:w="1309"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O </w:t>
            </w:r>
          </w:p>
        </w:tc>
        <w:tc>
          <w:tcPr>
            <w:tcW w:w="1340"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proofErr w:type="spellStart"/>
            <w:r w:rsidRPr="00AC2973">
              <w:rPr>
                <w:rFonts w:asciiTheme="minorHAnsi" w:hAnsiTheme="minorHAnsi"/>
                <w:sz w:val="20"/>
                <w:szCs w:val="20"/>
              </w:rPr>
              <w:t>odO</w:t>
            </w:r>
            <w:proofErr w:type="spellEnd"/>
            <w:r w:rsidRPr="00AC2973">
              <w:rPr>
                <w:rFonts w:asciiTheme="minorHAnsi" w:hAnsiTheme="minorHAnsi"/>
                <w:sz w:val="20"/>
                <w:szCs w:val="20"/>
              </w:rPr>
              <w:t xml:space="preserve"> do </w:t>
            </w:r>
          </w:p>
        </w:tc>
      </w:tr>
      <w:tr w:rsidR="00C50CA3" w:rsidRPr="00AC2973" w:rsidTr="00E644CA">
        <w:trPr>
          <w:trHeight w:val="100"/>
        </w:trPr>
        <w:tc>
          <w:tcPr>
            <w:tcW w:w="1093"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do 20 </w:t>
            </w:r>
          </w:p>
        </w:tc>
        <w:tc>
          <w:tcPr>
            <w:tcW w:w="1310"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do 16 </w:t>
            </w:r>
          </w:p>
        </w:tc>
        <w:tc>
          <w:tcPr>
            <w:tcW w:w="1309"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do 12,8 </w:t>
            </w:r>
          </w:p>
        </w:tc>
        <w:tc>
          <w:tcPr>
            <w:tcW w:w="1310"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do 25 </w:t>
            </w:r>
          </w:p>
        </w:tc>
        <w:tc>
          <w:tcPr>
            <w:tcW w:w="1309"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do 20 </w:t>
            </w:r>
          </w:p>
        </w:tc>
        <w:tc>
          <w:tcPr>
            <w:tcW w:w="1340"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161) </w:t>
            </w:r>
          </w:p>
        </w:tc>
      </w:tr>
      <w:tr w:rsidR="00C50CA3" w:rsidRPr="00AC2973" w:rsidTr="00E644CA">
        <w:trPr>
          <w:trHeight w:val="100"/>
        </w:trPr>
        <w:tc>
          <w:tcPr>
            <w:tcW w:w="7671" w:type="dxa"/>
            <w:gridSpan w:val="1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Przechodzi przez: </w:t>
            </w:r>
          </w:p>
        </w:tc>
      </w:tr>
      <w:tr w:rsidR="00C50CA3" w:rsidRPr="00AC2973" w:rsidTr="00E644CA">
        <w:trPr>
          <w:trHeight w:val="100"/>
        </w:trPr>
        <w:tc>
          <w:tcPr>
            <w:tcW w:w="3712" w:type="dxa"/>
            <w:gridSpan w:val="7"/>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31,5 </w:t>
            </w:r>
          </w:p>
        </w:tc>
        <w:tc>
          <w:tcPr>
            <w:tcW w:w="3959" w:type="dxa"/>
            <w:gridSpan w:val="8"/>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100 </w:t>
            </w:r>
          </w:p>
        </w:tc>
      </w:tr>
      <w:tr w:rsidR="00C50CA3" w:rsidRPr="00AC2973" w:rsidTr="00E644CA">
        <w:trPr>
          <w:trHeight w:val="100"/>
        </w:trPr>
        <w:tc>
          <w:tcPr>
            <w:tcW w:w="1748"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25,0 </w:t>
            </w:r>
          </w:p>
        </w:tc>
        <w:tc>
          <w:tcPr>
            <w:tcW w:w="1964"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100 </w:t>
            </w:r>
          </w:p>
        </w:tc>
        <w:tc>
          <w:tcPr>
            <w:tcW w:w="1964"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847100 </w:t>
            </w:r>
          </w:p>
        </w:tc>
        <w:tc>
          <w:tcPr>
            <w:tcW w:w="1995"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100 </w:t>
            </w:r>
          </w:p>
        </w:tc>
      </w:tr>
      <w:tr w:rsidR="00C50CA3" w:rsidRPr="00AC2973" w:rsidTr="00E644CA">
        <w:trPr>
          <w:trHeight w:val="100"/>
        </w:trPr>
        <w:tc>
          <w:tcPr>
            <w:tcW w:w="1093"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20,0 </w:t>
            </w:r>
          </w:p>
        </w:tc>
        <w:tc>
          <w:tcPr>
            <w:tcW w:w="1310"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877100 </w:t>
            </w:r>
          </w:p>
        </w:tc>
        <w:tc>
          <w:tcPr>
            <w:tcW w:w="1309"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100 </w:t>
            </w:r>
          </w:p>
        </w:tc>
        <w:tc>
          <w:tcPr>
            <w:tcW w:w="1310"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757100 </w:t>
            </w:r>
          </w:p>
        </w:tc>
        <w:tc>
          <w:tcPr>
            <w:tcW w:w="1309"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877100 </w:t>
            </w:r>
          </w:p>
        </w:tc>
        <w:tc>
          <w:tcPr>
            <w:tcW w:w="1340"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100 </w:t>
            </w:r>
          </w:p>
        </w:tc>
      </w:tr>
      <w:tr w:rsidR="00C50CA3" w:rsidRPr="00AC2973" w:rsidTr="00E644CA">
        <w:trPr>
          <w:trHeight w:val="100"/>
        </w:trPr>
        <w:tc>
          <w:tcPr>
            <w:tcW w:w="90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16,0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757100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887100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100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68790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777100 </w:t>
            </w:r>
          </w:p>
        </w:tc>
        <w:tc>
          <w:tcPr>
            <w:tcW w:w="1155"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877100 </w:t>
            </w:r>
          </w:p>
        </w:tc>
      </w:tr>
      <w:tr w:rsidR="00C50CA3" w:rsidRPr="00AC2973" w:rsidTr="00E644CA">
        <w:trPr>
          <w:trHeight w:val="100"/>
        </w:trPr>
        <w:tc>
          <w:tcPr>
            <w:tcW w:w="90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12,8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65793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787100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857100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62783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66790 </w:t>
            </w:r>
          </w:p>
        </w:tc>
        <w:tc>
          <w:tcPr>
            <w:tcW w:w="1155"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777100 </w:t>
            </w:r>
          </w:p>
        </w:tc>
      </w:tr>
      <w:tr w:rsidR="00C50CA3" w:rsidRPr="00AC2973" w:rsidTr="00E644CA">
        <w:trPr>
          <w:trHeight w:val="100"/>
        </w:trPr>
        <w:tc>
          <w:tcPr>
            <w:tcW w:w="90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9,6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57786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67792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707100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55774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56781 </w:t>
            </w:r>
          </w:p>
        </w:tc>
        <w:tc>
          <w:tcPr>
            <w:tcW w:w="1155"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67789 </w:t>
            </w:r>
          </w:p>
        </w:tc>
      </w:tr>
      <w:tr w:rsidR="00C50CA3" w:rsidRPr="00AC2973" w:rsidTr="00E644CA">
        <w:trPr>
          <w:trHeight w:val="100"/>
        </w:trPr>
        <w:tc>
          <w:tcPr>
            <w:tcW w:w="90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8,0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52781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60786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62784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50769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50775 </w:t>
            </w:r>
          </w:p>
        </w:tc>
        <w:tc>
          <w:tcPr>
            <w:tcW w:w="1155"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60783 </w:t>
            </w:r>
          </w:p>
        </w:tc>
      </w:tr>
      <w:tr w:rsidR="00C50CA3" w:rsidRPr="00AC2973" w:rsidTr="00E644CA">
        <w:trPr>
          <w:trHeight w:val="100"/>
        </w:trPr>
        <w:tc>
          <w:tcPr>
            <w:tcW w:w="90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6,3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47776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53780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55776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45763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45767 </w:t>
            </w:r>
          </w:p>
        </w:tc>
        <w:tc>
          <w:tcPr>
            <w:tcW w:w="1155"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54773 </w:t>
            </w:r>
          </w:p>
        </w:tc>
      </w:tr>
      <w:tr w:rsidR="00C50CA3" w:rsidRPr="00AC2973" w:rsidTr="00E644CA">
        <w:trPr>
          <w:trHeight w:val="100"/>
        </w:trPr>
        <w:tc>
          <w:tcPr>
            <w:tcW w:w="90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4,0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40767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42769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45765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32752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36755 </w:t>
            </w:r>
          </w:p>
        </w:tc>
        <w:tc>
          <w:tcPr>
            <w:tcW w:w="1155"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42760 </w:t>
            </w:r>
          </w:p>
        </w:tc>
      </w:tr>
      <w:tr w:rsidR="00C50CA3" w:rsidRPr="00AC2973" w:rsidTr="00E644CA">
        <w:trPr>
          <w:trHeight w:val="100"/>
        </w:trPr>
        <w:tc>
          <w:tcPr>
            <w:tcW w:w="90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2,0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30755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30754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35755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25741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25741 </w:t>
            </w:r>
          </w:p>
        </w:tc>
        <w:tc>
          <w:tcPr>
            <w:tcW w:w="1155"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30745 </w:t>
            </w:r>
          </w:p>
        </w:tc>
      </w:tr>
      <w:tr w:rsidR="00C50CA3" w:rsidRPr="00AC2973" w:rsidTr="00E644CA">
        <w:trPr>
          <w:trHeight w:val="100"/>
        </w:trPr>
        <w:tc>
          <w:tcPr>
            <w:tcW w:w="7671" w:type="dxa"/>
            <w:gridSpan w:val="1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zawartość </w:t>
            </w:r>
          </w:p>
        </w:tc>
      </w:tr>
      <w:tr w:rsidR="00C50CA3" w:rsidRPr="00AC2973" w:rsidTr="00E644CA">
        <w:trPr>
          <w:trHeight w:val="100"/>
        </w:trPr>
        <w:tc>
          <w:tcPr>
            <w:tcW w:w="90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proofErr w:type="spellStart"/>
            <w:r w:rsidRPr="00AC2973">
              <w:rPr>
                <w:rFonts w:asciiTheme="minorHAnsi" w:hAnsiTheme="minorHAnsi"/>
                <w:sz w:val="20"/>
                <w:szCs w:val="20"/>
              </w:rPr>
              <w:lastRenderedPageBreak/>
              <w:t>ziarn</w:t>
            </w:r>
            <w:proofErr w:type="spellEnd"/>
            <w:r w:rsidRPr="00AC2973">
              <w:rPr>
                <w:rFonts w:asciiTheme="minorHAnsi" w:hAnsiTheme="minorHAnsi"/>
                <w:sz w:val="20"/>
                <w:szCs w:val="20"/>
              </w:rPr>
              <w:t xml:space="preserve">&gt; 2,0 mm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(45770)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(46770)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(45765)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(59775)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(59775) </w:t>
            </w:r>
          </w:p>
        </w:tc>
        <w:tc>
          <w:tcPr>
            <w:tcW w:w="1155"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(55770) </w:t>
            </w:r>
          </w:p>
        </w:tc>
      </w:tr>
      <w:tr w:rsidR="00C50CA3" w:rsidRPr="00AC2973" w:rsidTr="00E644CA">
        <w:trPr>
          <w:trHeight w:val="100"/>
        </w:trPr>
        <w:tc>
          <w:tcPr>
            <w:tcW w:w="90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0,85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20740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20740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25745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16730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16730 </w:t>
            </w:r>
          </w:p>
        </w:tc>
        <w:tc>
          <w:tcPr>
            <w:tcW w:w="1155"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20733 </w:t>
            </w:r>
          </w:p>
        </w:tc>
      </w:tr>
      <w:tr w:rsidR="00C50CA3" w:rsidRPr="00AC2973" w:rsidTr="00E644CA">
        <w:trPr>
          <w:trHeight w:val="100"/>
        </w:trPr>
        <w:tc>
          <w:tcPr>
            <w:tcW w:w="90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0,42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13730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14728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18738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10722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9722 </w:t>
            </w:r>
          </w:p>
        </w:tc>
        <w:tc>
          <w:tcPr>
            <w:tcW w:w="1155"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13725 </w:t>
            </w:r>
          </w:p>
        </w:tc>
      </w:tr>
      <w:tr w:rsidR="00C50CA3" w:rsidRPr="00AC2973" w:rsidTr="00E644CA">
        <w:trPr>
          <w:trHeight w:val="100"/>
        </w:trPr>
        <w:tc>
          <w:tcPr>
            <w:tcW w:w="90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0,30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10725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11724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15735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8719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7719 </w:t>
            </w:r>
          </w:p>
        </w:tc>
        <w:tc>
          <w:tcPr>
            <w:tcW w:w="1155"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10721 </w:t>
            </w:r>
          </w:p>
        </w:tc>
      </w:tr>
      <w:tr w:rsidR="00C50CA3" w:rsidRPr="00AC2973" w:rsidTr="00E644CA">
        <w:trPr>
          <w:trHeight w:val="100"/>
        </w:trPr>
        <w:tc>
          <w:tcPr>
            <w:tcW w:w="90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0,18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6717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8717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11728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5714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5715 </w:t>
            </w:r>
          </w:p>
        </w:tc>
        <w:tc>
          <w:tcPr>
            <w:tcW w:w="1155"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7716 </w:t>
            </w:r>
          </w:p>
        </w:tc>
      </w:tr>
      <w:tr w:rsidR="00C50CA3" w:rsidRPr="00AC2973" w:rsidTr="00E644CA">
        <w:trPr>
          <w:trHeight w:val="100"/>
        </w:trPr>
        <w:tc>
          <w:tcPr>
            <w:tcW w:w="90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0,15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5715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7715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9725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5712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5714 </w:t>
            </w:r>
          </w:p>
        </w:tc>
        <w:tc>
          <w:tcPr>
            <w:tcW w:w="1155"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6714 </w:t>
            </w:r>
          </w:p>
        </w:tc>
      </w:tr>
      <w:tr w:rsidR="00C50CA3" w:rsidRPr="00AC2973" w:rsidTr="00E644CA">
        <w:trPr>
          <w:gridAfter w:val="1"/>
          <w:wAfter w:w="38" w:type="dxa"/>
          <w:trHeight w:val="100"/>
        </w:trPr>
        <w:tc>
          <w:tcPr>
            <w:tcW w:w="90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0,075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377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378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379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476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477 </w:t>
            </w:r>
          </w:p>
        </w:tc>
        <w:tc>
          <w:tcPr>
            <w:tcW w:w="1117"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578 </w:t>
            </w:r>
          </w:p>
        </w:tc>
      </w:tr>
      <w:tr w:rsidR="00C50CA3" w:rsidRPr="00AC2973" w:rsidTr="00E644CA">
        <w:trPr>
          <w:gridAfter w:val="1"/>
          <w:wAfter w:w="38" w:type="dxa"/>
          <w:trHeight w:val="100"/>
        </w:trPr>
        <w:tc>
          <w:tcPr>
            <w:tcW w:w="7633" w:type="dxa"/>
            <w:gridSpan w:val="1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Orientacyjna </w:t>
            </w:r>
          </w:p>
        </w:tc>
      </w:tr>
      <w:tr w:rsidR="00C50CA3" w:rsidRPr="00AC2973" w:rsidTr="00E644CA">
        <w:trPr>
          <w:gridAfter w:val="1"/>
          <w:wAfter w:w="38" w:type="dxa"/>
          <w:trHeight w:val="100"/>
        </w:trPr>
        <w:tc>
          <w:tcPr>
            <w:tcW w:w="906"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zawartość asfaltu w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4,375,8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4,375,8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4,576,0 </w:t>
            </w:r>
          </w:p>
        </w:tc>
        <w:tc>
          <w:tcPr>
            <w:tcW w:w="1122"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4,075,5 </w:t>
            </w:r>
          </w:p>
        </w:tc>
        <w:tc>
          <w:tcPr>
            <w:tcW w:w="1122"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4,075,5 </w:t>
            </w:r>
          </w:p>
        </w:tc>
        <w:tc>
          <w:tcPr>
            <w:tcW w:w="1117"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4,375,8 </w:t>
            </w:r>
          </w:p>
        </w:tc>
      </w:tr>
      <w:tr w:rsidR="00C50CA3" w:rsidRPr="00AC2973" w:rsidTr="00E644CA">
        <w:trPr>
          <w:gridAfter w:val="1"/>
          <w:wAfter w:w="38" w:type="dxa"/>
          <w:trHeight w:val="100"/>
        </w:trPr>
        <w:tc>
          <w:tcPr>
            <w:tcW w:w="7633" w:type="dxa"/>
            <w:gridSpan w:val="1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MMA, % mim </w:t>
            </w:r>
          </w:p>
        </w:tc>
      </w:tr>
      <w:tr w:rsidR="00C50CA3" w:rsidRPr="00AC2973" w:rsidTr="00E644CA">
        <w:trPr>
          <w:gridAfter w:val="1"/>
          <w:wAfter w:w="38" w:type="dxa"/>
          <w:trHeight w:val="100"/>
        </w:trPr>
        <w:tc>
          <w:tcPr>
            <w:tcW w:w="7633" w:type="dxa"/>
            <w:gridSpan w:val="1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l) Tylko do warstwy wyrównawczej </w:t>
            </w:r>
          </w:p>
        </w:tc>
      </w:tr>
    </w:tbl>
    <w:p w:rsidR="008959B4" w:rsidRDefault="008959B4" w:rsidP="002232B5">
      <w:pPr>
        <w:pStyle w:val="Default"/>
        <w:rPr>
          <w:rFonts w:asciiTheme="minorHAnsi" w:hAnsiTheme="minorHAnsi"/>
          <w:sz w:val="20"/>
          <w:szCs w:val="20"/>
        </w:rPr>
      </w:pPr>
    </w:p>
    <w:p w:rsidR="00C50CA3" w:rsidRPr="00AC2973" w:rsidRDefault="00C50CA3" w:rsidP="002232B5">
      <w:pPr>
        <w:pStyle w:val="Default"/>
        <w:rPr>
          <w:rFonts w:asciiTheme="minorHAnsi" w:hAnsiTheme="minorHAnsi"/>
          <w:sz w:val="20"/>
          <w:szCs w:val="20"/>
        </w:rPr>
      </w:pPr>
      <w:r w:rsidRPr="00AC2973">
        <w:rPr>
          <w:rFonts w:asciiTheme="minorHAnsi" w:hAnsiTheme="minorHAnsi"/>
          <w:sz w:val="20"/>
          <w:szCs w:val="20"/>
        </w:rPr>
        <w:t>Tablica 6. Wymagania wobec mieszanek mineralno-asfaltowych wzmacniającej z betonu asfaltowego warstwy wiążącej, wyrównawczej oraz</w:t>
      </w:r>
      <w:r w:rsidR="008959B4">
        <w:rPr>
          <w:rFonts w:asciiTheme="minorHAnsi" w:hAnsiTheme="minorHAnsi"/>
          <w:sz w:val="20"/>
          <w:szCs w:val="20"/>
        </w:rPr>
        <w:t xml:space="preserve"> </w:t>
      </w:r>
      <w:r w:rsidR="008959B4" w:rsidRPr="00AC2973">
        <w:rPr>
          <w:rFonts w:asciiTheme="minorHAnsi" w:hAnsiTheme="minorHAnsi"/>
          <w:sz w:val="20"/>
          <w:szCs w:val="20"/>
        </w:rPr>
        <w:t>wiążącej, wyrównawczej</w:t>
      </w:r>
      <w:r w:rsidR="008959B4">
        <w:rPr>
          <w:rFonts w:asciiTheme="minorHAnsi" w:hAnsiTheme="minorHAnsi"/>
          <w:sz w:val="20"/>
          <w:szCs w:val="20"/>
        </w:rPr>
        <w:t xml:space="preserve"> </w:t>
      </w:r>
      <w:r w:rsidR="008959B4" w:rsidRPr="00AC2973">
        <w:rPr>
          <w:rFonts w:asciiTheme="minorHAnsi" w:hAnsiTheme="minorHAnsi"/>
          <w:sz w:val="20"/>
          <w:szCs w:val="20"/>
        </w:rPr>
        <w:t>i wzmacniającej w zależności od kategorii ruchu</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363"/>
        <w:gridCol w:w="394"/>
        <w:gridCol w:w="658"/>
        <w:gridCol w:w="11"/>
        <w:gridCol w:w="516"/>
        <w:gridCol w:w="789"/>
        <w:gridCol w:w="16"/>
        <w:gridCol w:w="774"/>
        <w:gridCol w:w="525"/>
        <w:gridCol w:w="22"/>
        <w:gridCol w:w="636"/>
        <w:gridCol w:w="396"/>
        <w:gridCol w:w="1579"/>
        <w:gridCol w:w="31"/>
      </w:tblGrid>
      <w:tr w:rsidR="00C50CA3" w:rsidRPr="00AC2973" w:rsidTr="00E644CA">
        <w:trPr>
          <w:gridAfter w:val="1"/>
          <w:wAfter w:w="31" w:type="dxa"/>
          <w:trHeight w:val="100"/>
        </w:trPr>
        <w:tc>
          <w:tcPr>
            <w:tcW w:w="7679" w:type="dxa"/>
            <w:gridSpan w:val="1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Wymagania wobec MMA, warstwy </w:t>
            </w:r>
          </w:p>
        </w:tc>
      </w:tr>
      <w:tr w:rsidR="00C50CA3" w:rsidRPr="00AC2973" w:rsidTr="00E644CA">
        <w:trPr>
          <w:gridAfter w:val="1"/>
          <w:wAfter w:w="31" w:type="dxa"/>
          <w:trHeight w:val="157"/>
        </w:trPr>
        <w:tc>
          <w:tcPr>
            <w:tcW w:w="2415"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Lp. </w:t>
            </w:r>
          </w:p>
        </w:tc>
        <w:tc>
          <w:tcPr>
            <w:tcW w:w="2631" w:type="dxa"/>
            <w:gridSpan w:val="6"/>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Właściwości </w:t>
            </w:r>
          </w:p>
        </w:tc>
        <w:tc>
          <w:tcPr>
            <w:tcW w:w="2633"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p>
        </w:tc>
      </w:tr>
      <w:tr w:rsidR="00C50CA3" w:rsidRPr="00AC2973" w:rsidTr="00E644CA">
        <w:trPr>
          <w:gridAfter w:val="1"/>
          <w:wAfter w:w="31" w:type="dxa"/>
          <w:trHeight w:val="100"/>
        </w:trPr>
        <w:tc>
          <w:tcPr>
            <w:tcW w:w="7679" w:type="dxa"/>
            <w:gridSpan w:val="1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kategorii ruchu </w:t>
            </w:r>
          </w:p>
        </w:tc>
      </w:tr>
      <w:tr w:rsidR="00C50CA3" w:rsidRPr="00AC2973" w:rsidTr="00E644CA">
        <w:trPr>
          <w:gridAfter w:val="1"/>
          <w:wAfter w:w="31" w:type="dxa"/>
          <w:trHeight w:val="100"/>
        </w:trPr>
        <w:tc>
          <w:tcPr>
            <w:tcW w:w="3731" w:type="dxa"/>
            <w:gridSpan w:val="6"/>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KR l lub KR2 </w:t>
            </w:r>
          </w:p>
        </w:tc>
        <w:tc>
          <w:tcPr>
            <w:tcW w:w="3948" w:type="dxa"/>
            <w:gridSpan w:val="7"/>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proofErr w:type="spellStart"/>
            <w:r w:rsidRPr="00AC2973">
              <w:rPr>
                <w:rFonts w:asciiTheme="minorHAnsi" w:hAnsiTheme="minorHAnsi"/>
                <w:sz w:val="20"/>
                <w:szCs w:val="20"/>
              </w:rPr>
              <w:t>odKR</w:t>
            </w:r>
            <w:proofErr w:type="spellEnd"/>
            <w:r w:rsidRPr="00AC2973">
              <w:rPr>
                <w:rFonts w:asciiTheme="minorHAnsi" w:hAnsiTheme="minorHAnsi"/>
                <w:sz w:val="20"/>
                <w:szCs w:val="20"/>
              </w:rPr>
              <w:t xml:space="preserve"> 3 do KR6 </w:t>
            </w:r>
          </w:p>
        </w:tc>
      </w:tr>
      <w:tr w:rsidR="00C50CA3" w:rsidRPr="00AC2973" w:rsidTr="00E644CA">
        <w:trPr>
          <w:gridAfter w:val="1"/>
          <w:wAfter w:w="31" w:type="dxa"/>
          <w:trHeight w:val="100"/>
        </w:trPr>
        <w:tc>
          <w:tcPr>
            <w:tcW w:w="1757"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l </w:t>
            </w:r>
          </w:p>
        </w:tc>
        <w:tc>
          <w:tcPr>
            <w:tcW w:w="1974"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Moduł sztywności pełzania l), </w:t>
            </w:r>
            <w:proofErr w:type="spellStart"/>
            <w:r w:rsidRPr="00AC2973">
              <w:rPr>
                <w:rFonts w:asciiTheme="minorHAnsi" w:hAnsiTheme="minorHAnsi"/>
                <w:sz w:val="20"/>
                <w:szCs w:val="20"/>
              </w:rPr>
              <w:t>MPa</w:t>
            </w:r>
            <w:proofErr w:type="spellEnd"/>
            <w:r w:rsidRPr="00AC2973">
              <w:rPr>
                <w:rFonts w:asciiTheme="minorHAnsi" w:hAnsiTheme="minorHAnsi"/>
                <w:sz w:val="20"/>
                <w:szCs w:val="20"/>
              </w:rPr>
              <w:t xml:space="preserve"> </w:t>
            </w:r>
          </w:p>
        </w:tc>
        <w:tc>
          <w:tcPr>
            <w:tcW w:w="1973" w:type="dxa"/>
            <w:gridSpan w:val="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nie wymaga się </w:t>
            </w:r>
          </w:p>
        </w:tc>
        <w:tc>
          <w:tcPr>
            <w:tcW w:w="1975"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 16,0 (:2':22)3) </w:t>
            </w:r>
          </w:p>
        </w:tc>
      </w:tr>
      <w:tr w:rsidR="00C50CA3" w:rsidRPr="00AC2973" w:rsidTr="00E644CA">
        <w:trPr>
          <w:gridAfter w:val="1"/>
          <w:wAfter w:w="31" w:type="dxa"/>
          <w:trHeight w:val="100"/>
        </w:trPr>
        <w:tc>
          <w:tcPr>
            <w:tcW w:w="3731" w:type="dxa"/>
            <w:gridSpan w:val="6"/>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 </w:t>
            </w:r>
          </w:p>
        </w:tc>
        <w:tc>
          <w:tcPr>
            <w:tcW w:w="3948" w:type="dxa"/>
            <w:gridSpan w:val="7"/>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Stabilność próbek wg metody Marshalla w </w:t>
            </w:r>
          </w:p>
        </w:tc>
      </w:tr>
      <w:tr w:rsidR="00C50CA3" w:rsidRPr="00AC2973" w:rsidTr="00E644CA">
        <w:trPr>
          <w:gridAfter w:val="1"/>
          <w:wAfter w:w="31" w:type="dxa"/>
          <w:trHeight w:val="245"/>
        </w:trPr>
        <w:tc>
          <w:tcPr>
            <w:tcW w:w="2415"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temperaturze 60° C, zagęszczonych 2x75 </w:t>
            </w:r>
          </w:p>
        </w:tc>
        <w:tc>
          <w:tcPr>
            <w:tcW w:w="2631" w:type="dxa"/>
            <w:gridSpan w:val="6"/>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 8,0 (:2': 6,0)2) </w:t>
            </w:r>
          </w:p>
        </w:tc>
        <w:tc>
          <w:tcPr>
            <w:tcW w:w="2633"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:2':11,0 </w:t>
            </w:r>
          </w:p>
        </w:tc>
      </w:tr>
      <w:tr w:rsidR="00C50CA3" w:rsidRPr="00AC2973" w:rsidTr="00E644CA">
        <w:trPr>
          <w:gridAfter w:val="1"/>
          <w:wAfter w:w="31" w:type="dxa"/>
          <w:trHeight w:val="100"/>
        </w:trPr>
        <w:tc>
          <w:tcPr>
            <w:tcW w:w="7679" w:type="dxa"/>
            <w:gridSpan w:val="1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uderzeń ubijaka, </w:t>
            </w:r>
            <w:proofErr w:type="spellStart"/>
            <w:r w:rsidRPr="00AC2973">
              <w:rPr>
                <w:rFonts w:asciiTheme="minorHAnsi" w:hAnsiTheme="minorHAnsi"/>
                <w:sz w:val="20"/>
                <w:szCs w:val="20"/>
              </w:rPr>
              <w:t>kN</w:t>
            </w:r>
            <w:proofErr w:type="spellEnd"/>
            <w:r w:rsidRPr="00AC2973">
              <w:rPr>
                <w:rFonts w:asciiTheme="minorHAnsi" w:hAnsiTheme="minorHAnsi"/>
                <w:sz w:val="20"/>
                <w:szCs w:val="20"/>
              </w:rPr>
              <w:t xml:space="preserve"> </w:t>
            </w:r>
          </w:p>
        </w:tc>
      </w:tr>
      <w:tr w:rsidR="00C50CA3" w:rsidRPr="00AC2973" w:rsidTr="00E644CA">
        <w:trPr>
          <w:gridAfter w:val="1"/>
          <w:wAfter w:w="31" w:type="dxa"/>
          <w:trHeight w:val="100"/>
        </w:trPr>
        <w:tc>
          <w:tcPr>
            <w:tcW w:w="1757"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3 </w:t>
            </w:r>
          </w:p>
        </w:tc>
        <w:tc>
          <w:tcPr>
            <w:tcW w:w="1974"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Odkształcenie próbek jw., mm </w:t>
            </w:r>
          </w:p>
        </w:tc>
        <w:tc>
          <w:tcPr>
            <w:tcW w:w="1973" w:type="dxa"/>
            <w:gridSpan w:val="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2,0 do 5,0 </w:t>
            </w:r>
          </w:p>
        </w:tc>
        <w:tc>
          <w:tcPr>
            <w:tcW w:w="1975"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1,5 do 4,0 </w:t>
            </w:r>
          </w:p>
        </w:tc>
      </w:tr>
      <w:tr w:rsidR="00C50CA3" w:rsidRPr="00AC2973" w:rsidTr="00E644CA">
        <w:trPr>
          <w:gridAfter w:val="1"/>
          <w:wAfter w:w="31" w:type="dxa"/>
          <w:trHeight w:val="100"/>
        </w:trPr>
        <w:tc>
          <w:tcPr>
            <w:tcW w:w="1363"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4 </w:t>
            </w:r>
          </w:p>
        </w:tc>
        <w:tc>
          <w:tcPr>
            <w:tcW w:w="1579"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Wolna przestrzeń w próbkach jw., </w:t>
            </w:r>
          </w:p>
        </w:tc>
        <w:tc>
          <w:tcPr>
            <w:tcW w:w="1579"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 (v/v) </w:t>
            </w:r>
          </w:p>
        </w:tc>
        <w:tc>
          <w:tcPr>
            <w:tcW w:w="1579"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4,0 do 8,0 </w:t>
            </w:r>
          </w:p>
        </w:tc>
        <w:tc>
          <w:tcPr>
            <w:tcW w:w="1579"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4,0 do 8,0 </w:t>
            </w:r>
          </w:p>
        </w:tc>
      </w:tr>
      <w:tr w:rsidR="00C50CA3" w:rsidRPr="00AC2973" w:rsidTr="00E644CA">
        <w:trPr>
          <w:gridAfter w:val="1"/>
          <w:wAfter w:w="31" w:type="dxa"/>
          <w:trHeight w:val="151"/>
        </w:trPr>
        <w:tc>
          <w:tcPr>
            <w:tcW w:w="1363"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5 </w:t>
            </w:r>
          </w:p>
        </w:tc>
        <w:tc>
          <w:tcPr>
            <w:tcW w:w="1579"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Wypełnienie wolnej </w:t>
            </w:r>
          </w:p>
        </w:tc>
        <w:tc>
          <w:tcPr>
            <w:tcW w:w="1579"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przestrzeni w próbkach </w:t>
            </w:r>
          </w:p>
        </w:tc>
        <w:tc>
          <w:tcPr>
            <w:tcW w:w="1579"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65,0 do 80,0 </w:t>
            </w:r>
          </w:p>
        </w:tc>
        <w:tc>
          <w:tcPr>
            <w:tcW w:w="1579" w:type="dxa"/>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:s; 75,0 </w:t>
            </w:r>
          </w:p>
        </w:tc>
      </w:tr>
      <w:tr w:rsidR="00C50CA3" w:rsidRPr="00AC2973" w:rsidTr="00E644CA">
        <w:trPr>
          <w:gridAfter w:val="1"/>
          <w:wAfter w:w="31" w:type="dxa"/>
          <w:trHeight w:val="100"/>
        </w:trPr>
        <w:tc>
          <w:tcPr>
            <w:tcW w:w="7679" w:type="dxa"/>
            <w:gridSpan w:val="1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jw., % </w:t>
            </w:r>
          </w:p>
        </w:tc>
      </w:tr>
      <w:tr w:rsidR="00C50CA3" w:rsidRPr="00AC2973" w:rsidTr="00E644CA">
        <w:trPr>
          <w:gridAfter w:val="1"/>
          <w:wAfter w:w="31" w:type="dxa"/>
          <w:trHeight w:val="100"/>
        </w:trPr>
        <w:tc>
          <w:tcPr>
            <w:tcW w:w="3731" w:type="dxa"/>
            <w:gridSpan w:val="6"/>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6 </w:t>
            </w:r>
          </w:p>
        </w:tc>
        <w:tc>
          <w:tcPr>
            <w:tcW w:w="3948" w:type="dxa"/>
            <w:gridSpan w:val="7"/>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Grubość warstwy w cm z MMA o uziarnieniu: </w:t>
            </w:r>
          </w:p>
        </w:tc>
      </w:tr>
      <w:tr w:rsidR="00C50CA3" w:rsidRPr="00AC2973" w:rsidTr="00E644CA">
        <w:trPr>
          <w:gridAfter w:val="1"/>
          <w:wAfter w:w="31" w:type="dxa"/>
          <w:trHeight w:val="100"/>
        </w:trPr>
        <w:tc>
          <w:tcPr>
            <w:tcW w:w="3731" w:type="dxa"/>
            <w:gridSpan w:val="6"/>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O mm do 12,8 mm </w:t>
            </w:r>
          </w:p>
        </w:tc>
        <w:tc>
          <w:tcPr>
            <w:tcW w:w="3948" w:type="dxa"/>
            <w:gridSpan w:val="7"/>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3,5 do 5,0 </w:t>
            </w:r>
          </w:p>
        </w:tc>
      </w:tr>
      <w:tr w:rsidR="00C50CA3" w:rsidRPr="00AC2973" w:rsidTr="00E644CA">
        <w:trPr>
          <w:gridAfter w:val="1"/>
          <w:wAfter w:w="31" w:type="dxa"/>
          <w:trHeight w:val="100"/>
        </w:trPr>
        <w:tc>
          <w:tcPr>
            <w:tcW w:w="2415"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O mm do 16,0 mm </w:t>
            </w:r>
          </w:p>
        </w:tc>
        <w:tc>
          <w:tcPr>
            <w:tcW w:w="2631" w:type="dxa"/>
            <w:gridSpan w:val="6"/>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4,0 do 6,0 </w:t>
            </w:r>
          </w:p>
        </w:tc>
        <w:tc>
          <w:tcPr>
            <w:tcW w:w="2633"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4,Odo 6,0 </w:t>
            </w:r>
          </w:p>
        </w:tc>
      </w:tr>
      <w:tr w:rsidR="00C50CA3" w:rsidRPr="00AC2973" w:rsidTr="00E644CA">
        <w:trPr>
          <w:gridAfter w:val="1"/>
          <w:wAfter w:w="31" w:type="dxa"/>
          <w:trHeight w:val="100"/>
        </w:trPr>
        <w:tc>
          <w:tcPr>
            <w:tcW w:w="2415"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O mm do 20,0 mm </w:t>
            </w:r>
          </w:p>
        </w:tc>
        <w:tc>
          <w:tcPr>
            <w:tcW w:w="2631" w:type="dxa"/>
            <w:gridSpan w:val="6"/>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6,0 do 8,0 </w:t>
            </w:r>
          </w:p>
        </w:tc>
        <w:tc>
          <w:tcPr>
            <w:tcW w:w="2633"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6,0 do 8,0 </w:t>
            </w:r>
          </w:p>
        </w:tc>
      </w:tr>
      <w:tr w:rsidR="00C50CA3" w:rsidRPr="00AC2973" w:rsidTr="00E644CA">
        <w:trPr>
          <w:gridAfter w:val="1"/>
          <w:wAfter w:w="31" w:type="dxa"/>
          <w:trHeight w:val="100"/>
        </w:trPr>
        <w:tc>
          <w:tcPr>
            <w:tcW w:w="2415" w:type="dxa"/>
            <w:gridSpan w:val="3"/>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O mm do 25,0 mm </w:t>
            </w:r>
          </w:p>
        </w:tc>
        <w:tc>
          <w:tcPr>
            <w:tcW w:w="2631" w:type="dxa"/>
            <w:gridSpan w:val="6"/>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 </w:t>
            </w:r>
          </w:p>
        </w:tc>
        <w:tc>
          <w:tcPr>
            <w:tcW w:w="2633"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7,0 do 10,0 </w:t>
            </w:r>
          </w:p>
        </w:tc>
      </w:tr>
      <w:tr w:rsidR="00C50CA3" w:rsidRPr="00AC2973" w:rsidTr="00E644CA">
        <w:trPr>
          <w:gridAfter w:val="1"/>
          <w:wAfter w:w="31" w:type="dxa"/>
          <w:trHeight w:val="245"/>
        </w:trPr>
        <w:tc>
          <w:tcPr>
            <w:tcW w:w="1757"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7 </w:t>
            </w:r>
          </w:p>
        </w:tc>
        <w:tc>
          <w:tcPr>
            <w:tcW w:w="1974"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Wskaźnik zagęszczenia warstwy, % </w:t>
            </w:r>
          </w:p>
        </w:tc>
        <w:tc>
          <w:tcPr>
            <w:tcW w:w="1973" w:type="dxa"/>
            <w:gridSpan w:val="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 98,0 </w:t>
            </w:r>
          </w:p>
        </w:tc>
        <w:tc>
          <w:tcPr>
            <w:tcW w:w="1975"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 98,0 </w:t>
            </w:r>
          </w:p>
        </w:tc>
      </w:tr>
      <w:tr w:rsidR="00C50CA3" w:rsidRPr="00AC2973" w:rsidTr="00E644CA">
        <w:trPr>
          <w:gridAfter w:val="1"/>
          <w:wAfter w:w="31" w:type="dxa"/>
          <w:trHeight w:val="100"/>
        </w:trPr>
        <w:tc>
          <w:tcPr>
            <w:tcW w:w="1757"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8 </w:t>
            </w:r>
          </w:p>
        </w:tc>
        <w:tc>
          <w:tcPr>
            <w:tcW w:w="1974"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Wolna przestrzeń w warstwie, % (v/v) </w:t>
            </w:r>
          </w:p>
        </w:tc>
        <w:tc>
          <w:tcPr>
            <w:tcW w:w="1973" w:type="dxa"/>
            <w:gridSpan w:val="5"/>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4,5 do 9,0 </w:t>
            </w:r>
          </w:p>
        </w:tc>
        <w:tc>
          <w:tcPr>
            <w:tcW w:w="1975" w:type="dxa"/>
            <w:gridSpan w:val="2"/>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od 4,5 do 9,0 </w:t>
            </w:r>
          </w:p>
        </w:tc>
      </w:tr>
      <w:tr w:rsidR="00C50CA3" w:rsidRPr="00AC2973" w:rsidTr="00E644CA">
        <w:trPr>
          <w:trHeight w:val="245"/>
        </w:trPr>
        <w:tc>
          <w:tcPr>
            <w:tcW w:w="2426"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l) </w:t>
            </w:r>
          </w:p>
        </w:tc>
        <w:tc>
          <w:tcPr>
            <w:tcW w:w="2642" w:type="dxa"/>
            <w:gridSpan w:val="6"/>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oznaczony wg wytycznych </w:t>
            </w:r>
            <w:proofErr w:type="spellStart"/>
            <w:r w:rsidRPr="00AC2973">
              <w:rPr>
                <w:rFonts w:asciiTheme="minorHAnsi" w:hAnsiTheme="minorHAnsi"/>
                <w:sz w:val="20"/>
                <w:szCs w:val="20"/>
              </w:rPr>
              <w:t>IBDiM</w:t>
            </w:r>
            <w:proofErr w:type="spellEnd"/>
            <w:r w:rsidRPr="00AC2973">
              <w:rPr>
                <w:rFonts w:asciiTheme="minorHAnsi" w:hAnsiTheme="minorHAnsi"/>
                <w:sz w:val="20"/>
                <w:szCs w:val="20"/>
              </w:rPr>
              <w:t xml:space="preserve">, Informacje, </w:t>
            </w:r>
          </w:p>
        </w:tc>
        <w:tc>
          <w:tcPr>
            <w:tcW w:w="2642" w:type="dxa"/>
            <w:gridSpan w:val="4"/>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instrukcje -zeszyt nr 48 [15],dotyczy </w:t>
            </w:r>
          </w:p>
        </w:tc>
      </w:tr>
      <w:tr w:rsidR="00C50CA3" w:rsidRPr="00AC2973" w:rsidTr="00E644CA">
        <w:trPr>
          <w:trHeight w:val="245"/>
        </w:trPr>
        <w:tc>
          <w:tcPr>
            <w:tcW w:w="3747" w:type="dxa"/>
            <w:gridSpan w:val="7"/>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tylko fazy projektowania </w:t>
            </w:r>
          </w:p>
        </w:tc>
        <w:tc>
          <w:tcPr>
            <w:tcW w:w="3963" w:type="dxa"/>
            <w:gridSpan w:val="7"/>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proofErr w:type="spellStart"/>
            <w:r w:rsidRPr="00AC2973">
              <w:rPr>
                <w:rFonts w:asciiTheme="minorHAnsi" w:hAnsiTheme="minorHAnsi"/>
                <w:sz w:val="20"/>
                <w:szCs w:val="20"/>
              </w:rPr>
              <w:t>składuMMA</w:t>
            </w:r>
            <w:proofErr w:type="spellEnd"/>
            <w:r w:rsidRPr="00AC2973">
              <w:rPr>
                <w:rFonts w:asciiTheme="minorHAnsi" w:hAnsiTheme="minorHAnsi"/>
                <w:sz w:val="20"/>
                <w:szCs w:val="20"/>
              </w:rPr>
              <w:t xml:space="preserve"> </w:t>
            </w:r>
          </w:p>
        </w:tc>
      </w:tr>
      <w:tr w:rsidR="00C50CA3" w:rsidRPr="00AC2973" w:rsidTr="00E644CA">
        <w:trPr>
          <w:trHeight w:val="100"/>
        </w:trPr>
        <w:tc>
          <w:tcPr>
            <w:tcW w:w="3747" w:type="dxa"/>
            <w:gridSpan w:val="7"/>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2) </w:t>
            </w:r>
          </w:p>
        </w:tc>
        <w:tc>
          <w:tcPr>
            <w:tcW w:w="3963" w:type="dxa"/>
            <w:gridSpan w:val="7"/>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dla warstwy wyrównawczej </w:t>
            </w:r>
          </w:p>
        </w:tc>
      </w:tr>
      <w:tr w:rsidR="00C50CA3" w:rsidRPr="00AC2973" w:rsidTr="00E644CA">
        <w:trPr>
          <w:trHeight w:val="100"/>
        </w:trPr>
        <w:tc>
          <w:tcPr>
            <w:tcW w:w="3747" w:type="dxa"/>
            <w:gridSpan w:val="7"/>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3) </w:t>
            </w:r>
          </w:p>
        </w:tc>
        <w:tc>
          <w:tcPr>
            <w:tcW w:w="3963" w:type="dxa"/>
            <w:gridSpan w:val="7"/>
            <w:tcBorders>
              <w:top w:val="single" w:sz="4" w:space="0" w:color="auto"/>
              <w:left w:val="single" w:sz="4" w:space="0" w:color="auto"/>
              <w:bottom w:val="single" w:sz="4" w:space="0" w:color="auto"/>
              <w:right w:val="single" w:sz="4" w:space="0" w:color="auto"/>
            </w:tcBorders>
          </w:tcPr>
          <w:p w:rsidR="00C50CA3" w:rsidRPr="00AC2973" w:rsidRDefault="00C50CA3">
            <w:pPr>
              <w:pStyle w:val="Default"/>
              <w:rPr>
                <w:rFonts w:asciiTheme="minorHAnsi" w:hAnsiTheme="minorHAnsi"/>
                <w:sz w:val="20"/>
                <w:szCs w:val="20"/>
              </w:rPr>
            </w:pPr>
            <w:r w:rsidRPr="00AC2973">
              <w:rPr>
                <w:rFonts w:asciiTheme="minorHAnsi" w:hAnsiTheme="minorHAnsi"/>
                <w:sz w:val="20"/>
                <w:szCs w:val="20"/>
              </w:rPr>
              <w:t xml:space="preserve">specjalne warunki, obciążenie ruchem powolnym, stacjonarnym, skanalizowanym, </w:t>
            </w:r>
            <w:proofErr w:type="spellStart"/>
            <w:r w:rsidRPr="00AC2973">
              <w:rPr>
                <w:rFonts w:asciiTheme="minorHAnsi" w:hAnsiTheme="minorHAnsi"/>
                <w:sz w:val="20"/>
                <w:szCs w:val="20"/>
              </w:rPr>
              <w:t>itp</w:t>
            </w:r>
            <w:proofErr w:type="spellEnd"/>
            <w:r w:rsidRPr="00AC2973">
              <w:rPr>
                <w:rFonts w:asciiTheme="minorHAnsi" w:hAnsiTheme="minorHAnsi"/>
                <w:sz w:val="20"/>
                <w:szCs w:val="20"/>
              </w:rPr>
              <w:t xml:space="preserve"> </w:t>
            </w:r>
          </w:p>
        </w:tc>
      </w:tr>
    </w:tbl>
    <w:p w:rsidR="00C50CA3" w:rsidRPr="00AC2973" w:rsidRDefault="00C50CA3" w:rsidP="00534BC0">
      <w:pPr>
        <w:jc w:val="both"/>
        <w:rPr>
          <w:sz w:val="20"/>
          <w:szCs w:val="20"/>
        </w:rPr>
      </w:pP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5.2. Wytwarzanie mieszanki mineralno-asfaltowej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lastRenderedPageBreak/>
        <w:t xml:space="preserve">Mieszankę mineralno-asfaltową produkuje się w otaczarce o mieszaniu cyklicznym lub ciągłym zapewniającej prawidłowe dozowanie składników, ich wysuszenie i wymieszanie oraz zachowanie temperatury składników </w:t>
      </w:r>
      <w:r w:rsidR="008959B4">
        <w:rPr>
          <w:rFonts w:asciiTheme="minorHAnsi" w:hAnsiTheme="minorHAnsi"/>
          <w:sz w:val="20"/>
          <w:szCs w:val="20"/>
        </w:rPr>
        <w:t xml:space="preserve">                         </w:t>
      </w:r>
      <w:r w:rsidRPr="00AC2973">
        <w:rPr>
          <w:rFonts w:asciiTheme="minorHAnsi" w:hAnsiTheme="minorHAnsi"/>
          <w:sz w:val="20"/>
          <w:szCs w:val="20"/>
        </w:rPr>
        <w:t xml:space="preserve">i gotowej mieszanki mineralno-asfaltowej.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Dozowanie składników, w tym także wstępne, powinno być wagowe i zautomatyzowane oraz zgodne z receptą. Dopuszcza się dozowanie objętościowe asfaltu, przy uwzględnieniu zmiany jego gęstości w zależności </w:t>
      </w:r>
      <w:r w:rsidR="008959B4">
        <w:rPr>
          <w:rFonts w:asciiTheme="minorHAnsi" w:hAnsiTheme="minorHAnsi"/>
          <w:sz w:val="20"/>
          <w:szCs w:val="20"/>
        </w:rPr>
        <w:t xml:space="preserve">                                      </w:t>
      </w:r>
      <w:r w:rsidRPr="00AC2973">
        <w:rPr>
          <w:rFonts w:asciiTheme="minorHAnsi" w:hAnsiTheme="minorHAnsi"/>
          <w:sz w:val="20"/>
          <w:szCs w:val="20"/>
        </w:rPr>
        <w:t xml:space="preserve">od temperatury.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Tolerancje dozowania składników mogą wynosić: jedna działka elementarna wagi, względnie przepływomierza, lecz nie więcej niż ± 2 % w stosunku do masy składnika.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Jeżeli jest przewidziane dodanie środka adhezyjnego, to powinien on być dozowany do asfaltu w sposób </w:t>
      </w:r>
      <w:r w:rsidR="008959B4">
        <w:rPr>
          <w:rFonts w:asciiTheme="minorHAnsi" w:hAnsiTheme="minorHAnsi"/>
          <w:sz w:val="20"/>
          <w:szCs w:val="20"/>
        </w:rPr>
        <w:t xml:space="preserve">                           </w:t>
      </w:r>
      <w:r w:rsidRPr="00AC2973">
        <w:rPr>
          <w:rFonts w:asciiTheme="minorHAnsi" w:hAnsiTheme="minorHAnsi"/>
          <w:sz w:val="20"/>
          <w:szCs w:val="20"/>
        </w:rPr>
        <w:t xml:space="preserve">i w ilościach określonych w recepcie.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Asfalt w zbiorniku powinien być ogrzewany w sposób pośredni, z układem termostatowania, zapewniającym utrzymanie stałej temperatury z tolerancją± 5° C.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Temperatura asfaltu w zbiorniku powinna wynosić: </w:t>
      </w:r>
    </w:p>
    <w:p w:rsidR="00C50CA3" w:rsidRPr="00AC2973" w:rsidRDefault="00CE1BC0" w:rsidP="00534BC0">
      <w:pPr>
        <w:jc w:val="both"/>
        <w:rPr>
          <w:sz w:val="20"/>
          <w:szCs w:val="20"/>
        </w:rPr>
      </w:pPr>
      <w:r w:rsidRPr="00AC2973">
        <w:rPr>
          <w:sz w:val="20"/>
          <w:szCs w:val="20"/>
        </w:rPr>
        <w:t>-dla D 50 od 145° C do 165° C,</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-dla D 70 od 140° C do 160° C,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-dla D 100 od 135° C do 160° C,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Kruszywo powinno być wysuszone i tak podgrzane, aby mieszanka mineralna po dodaniu wypełniacza uzyskała właściwą temperaturę. Maksymalna temperatura gorącego kruszywa nie powinna być wyższa o więcej niż 30° C od maksymalnej temperatury mieszanki mineralno-asfaltowej.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Temperatura mieszanki mineralno-asfaltowej powinna wynosić: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-zD50 od 1400edo l700e,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-z D 70 od 135° C do 165° C,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-z D 100 od 130° C do 160° C,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5.3. Przygotowanie podłoża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Podłoże pod warstwę nawierzchni z betonu asfaltowego powinno być wyprofilowane i równe.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Powierzchnia podłoża powinna być sucha i czysta.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Nierówności podłoża pod warstwy asfaltowe nie powinny być większe od podanych w tablicy 7. </w:t>
      </w:r>
    </w:p>
    <w:p w:rsidR="008959B4" w:rsidRDefault="008959B4" w:rsidP="00534BC0">
      <w:pPr>
        <w:jc w:val="both"/>
        <w:rPr>
          <w:sz w:val="20"/>
          <w:szCs w:val="20"/>
        </w:rPr>
      </w:pPr>
    </w:p>
    <w:p w:rsidR="00CE1BC0" w:rsidRPr="00AC2973" w:rsidRDefault="00CE1BC0" w:rsidP="00534BC0">
      <w:pPr>
        <w:jc w:val="both"/>
        <w:rPr>
          <w:sz w:val="20"/>
          <w:szCs w:val="20"/>
        </w:rPr>
      </w:pPr>
      <w:r w:rsidRPr="00AC2973">
        <w:rPr>
          <w:sz w:val="20"/>
          <w:szCs w:val="20"/>
        </w:rPr>
        <w:t>Tablica 7. Maksymalne nierówności podłoża pod warstwy asfaltowe, mm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644"/>
        <w:gridCol w:w="1290"/>
        <w:gridCol w:w="1288"/>
        <w:gridCol w:w="646"/>
        <w:gridCol w:w="1934"/>
      </w:tblGrid>
      <w:tr w:rsidR="00CE1BC0" w:rsidRPr="00AC2973" w:rsidTr="002232B5">
        <w:trPr>
          <w:trHeight w:val="100"/>
        </w:trPr>
        <w:tc>
          <w:tcPr>
            <w:tcW w:w="2578" w:type="dxa"/>
            <w:gridSpan w:val="2"/>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Lp. </w:t>
            </w:r>
          </w:p>
        </w:tc>
        <w:tc>
          <w:tcPr>
            <w:tcW w:w="2578" w:type="dxa"/>
            <w:gridSpan w:val="2"/>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Drogi i place </w:t>
            </w:r>
          </w:p>
        </w:tc>
        <w:tc>
          <w:tcPr>
            <w:tcW w:w="2580" w:type="dxa"/>
            <w:gridSpan w:val="2"/>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Podłoże pod warstwę </w:t>
            </w:r>
          </w:p>
        </w:tc>
      </w:tr>
      <w:tr w:rsidR="00CE1BC0" w:rsidRPr="00AC2973" w:rsidTr="002232B5">
        <w:trPr>
          <w:trHeight w:val="100"/>
        </w:trPr>
        <w:tc>
          <w:tcPr>
            <w:tcW w:w="3868" w:type="dxa"/>
            <w:gridSpan w:val="3"/>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ścieralną </w:t>
            </w:r>
          </w:p>
        </w:tc>
        <w:tc>
          <w:tcPr>
            <w:tcW w:w="3868" w:type="dxa"/>
            <w:gridSpan w:val="3"/>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wiążącą i wzmacniającą </w:t>
            </w:r>
          </w:p>
        </w:tc>
      </w:tr>
      <w:tr w:rsidR="00CE1BC0" w:rsidRPr="00AC2973" w:rsidTr="002232B5">
        <w:trPr>
          <w:trHeight w:val="100"/>
        </w:trPr>
        <w:tc>
          <w:tcPr>
            <w:tcW w:w="1934" w:type="dxa"/>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l </w:t>
            </w:r>
          </w:p>
        </w:tc>
        <w:tc>
          <w:tcPr>
            <w:tcW w:w="1934" w:type="dxa"/>
            <w:gridSpan w:val="2"/>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Drogi klasy A, S i GP </w:t>
            </w:r>
          </w:p>
        </w:tc>
        <w:tc>
          <w:tcPr>
            <w:tcW w:w="1934" w:type="dxa"/>
            <w:gridSpan w:val="2"/>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6 </w:t>
            </w:r>
          </w:p>
        </w:tc>
        <w:tc>
          <w:tcPr>
            <w:tcW w:w="1934" w:type="dxa"/>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9 </w:t>
            </w:r>
          </w:p>
        </w:tc>
      </w:tr>
      <w:tr w:rsidR="00CE1BC0" w:rsidRPr="00AC2973" w:rsidTr="002232B5">
        <w:trPr>
          <w:trHeight w:val="100"/>
        </w:trPr>
        <w:tc>
          <w:tcPr>
            <w:tcW w:w="1934" w:type="dxa"/>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2 </w:t>
            </w:r>
          </w:p>
        </w:tc>
        <w:tc>
          <w:tcPr>
            <w:tcW w:w="1934" w:type="dxa"/>
            <w:gridSpan w:val="2"/>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Drogi klasy G i Z </w:t>
            </w:r>
          </w:p>
        </w:tc>
        <w:tc>
          <w:tcPr>
            <w:tcW w:w="1934" w:type="dxa"/>
            <w:gridSpan w:val="2"/>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9 </w:t>
            </w:r>
          </w:p>
        </w:tc>
        <w:tc>
          <w:tcPr>
            <w:tcW w:w="1934" w:type="dxa"/>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12 </w:t>
            </w:r>
          </w:p>
        </w:tc>
      </w:tr>
      <w:tr w:rsidR="00CE1BC0" w:rsidRPr="00AC2973" w:rsidTr="002232B5">
        <w:trPr>
          <w:trHeight w:val="100"/>
        </w:trPr>
        <w:tc>
          <w:tcPr>
            <w:tcW w:w="1934" w:type="dxa"/>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3 </w:t>
            </w:r>
          </w:p>
        </w:tc>
        <w:tc>
          <w:tcPr>
            <w:tcW w:w="1934" w:type="dxa"/>
            <w:gridSpan w:val="2"/>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Drogi klasy L i D oraz place i parkingi </w:t>
            </w:r>
          </w:p>
        </w:tc>
        <w:tc>
          <w:tcPr>
            <w:tcW w:w="1934" w:type="dxa"/>
            <w:gridSpan w:val="2"/>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12 </w:t>
            </w:r>
          </w:p>
        </w:tc>
        <w:tc>
          <w:tcPr>
            <w:tcW w:w="1934" w:type="dxa"/>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15 </w:t>
            </w:r>
          </w:p>
        </w:tc>
      </w:tr>
    </w:tbl>
    <w:p w:rsidR="008959B4" w:rsidRDefault="008959B4" w:rsidP="00534BC0">
      <w:pPr>
        <w:pStyle w:val="Default"/>
        <w:jc w:val="both"/>
        <w:rPr>
          <w:rFonts w:asciiTheme="minorHAnsi" w:hAnsiTheme="minorHAnsi"/>
          <w:sz w:val="20"/>
          <w:szCs w:val="20"/>
        </w:rPr>
      </w:pP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W przypadku, gdy nierówności podłoża są większe od podanych w tablicy 7, podłoże należy wyrównać poprzez frezowanie lub ułożenie warstwy wyrównawczej.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Przed rozłożeniem warstwy nawierzchni z betonu asfaltowego, podłoże należy skropić emulsją asfaltową </w:t>
      </w:r>
      <w:r w:rsidR="008959B4">
        <w:rPr>
          <w:rFonts w:asciiTheme="minorHAnsi" w:hAnsiTheme="minorHAnsi"/>
          <w:sz w:val="20"/>
          <w:szCs w:val="20"/>
        </w:rPr>
        <w:t xml:space="preserve">                            </w:t>
      </w:r>
      <w:r w:rsidRPr="00AC2973">
        <w:rPr>
          <w:rFonts w:asciiTheme="minorHAnsi" w:hAnsiTheme="minorHAnsi"/>
          <w:sz w:val="20"/>
          <w:szCs w:val="20"/>
        </w:rPr>
        <w:t xml:space="preserve">lub asfaltem upłynnionym w ilości ustalonej w SST D-04.03.01 "Oczyszczenie i skropienie warstw konstrukcyjnych". Zalecane ilości asfaltu po odparowaniu wody z emulsji lub upłynniacza podano w tablicy 8.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Powierzchnie czołowe krawężników, włazów, wpustów itp. urządzeń powinny być pokryte asfaltem lub materiałem uszczelniającym zaakceptowanym przez Inspektora nadzoru.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Każdą ułożoną warstwę należy skropić emulsją asfaltową lub asfaltem upłynnionym przed ułożeniem następnej, w celu zapewnienia odpowiedniego połączenia </w:t>
      </w:r>
      <w:proofErr w:type="spellStart"/>
      <w:r w:rsidRPr="00AC2973">
        <w:rPr>
          <w:rFonts w:asciiTheme="minorHAnsi" w:hAnsiTheme="minorHAnsi"/>
          <w:sz w:val="20"/>
          <w:szCs w:val="20"/>
        </w:rPr>
        <w:t>międzywarstwowego</w:t>
      </w:r>
      <w:proofErr w:type="spellEnd"/>
      <w:r w:rsidRPr="00AC2973">
        <w:rPr>
          <w:rFonts w:asciiTheme="minorHAnsi" w:hAnsiTheme="minorHAnsi"/>
          <w:sz w:val="20"/>
          <w:szCs w:val="20"/>
        </w:rPr>
        <w:t xml:space="preserve">. w ilości ustalonej w SST D-04.03.01 "Oczyszczenie i skropienie warstw konstrukcyjnych".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Zalecane ilości asfaltu po odparowaniu wody z emulsji asfaltowej lub upłynniacza podano w tablicy 9. </w:t>
      </w:r>
    </w:p>
    <w:p w:rsidR="008959B4" w:rsidRDefault="008959B4" w:rsidP="00534BC0">
      <w:pPr>
        <w:jc w:val="both"/>
        <w:rPr>
          <w:sz w:val="20"/>
          <w:szCs w:val="20"/>
        </w:rPr>
      </w:pPr>
    </w:p>
    <w:p w:rsidR="00CE1BC0" w:rsidRPr="00AC2973" w:rsidRDefault="00CE1BC0" w:rsidP="00534BC0">
      <w:pPr>
        <w:jc w:val="both"/>
        <w:rPr>
          <w:sz w:val="20"/>
          <w:szCs w:val="20"/>
        </w:rPr>
      </w:pPr>
      <w:r w:rsidRPr="00AC2973">
        <w:rPr>
          <w:sz w:val="20"/>
          <w:szCs w:val="20"/>
        </w:rPr>
        <w:t>Tablica 9. Zalecane ilości asfaltu po odparowaniu wody z emulsji asfaltowej lub upłynniacza z asfaltu upłynnionego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498"/>
        <w:gridCol w:w="1249"/>
        <w:gridCol w:w="1249"/>
        <w:gridCol w:w="3612"/>
      </w:tblGrid>
      <w:tr w:rsidR="00CE1BC0" w:rsidRPr="00AC2973" w:rsidTr="008959B4">
        <w:trPr>
          <w:trHeight w:val="100"/>
        </w:trPr>
        <w:tc>
          <w:tcPr>
            <w:tcW w:w="8608" w:type="dxa"/>
            <w:gridSpan w:val="4"/>
            <w:tcBorders>
              <w:top w:val="single" w:sz="4" w:space="0" w:color="auto"/>
              <w:left w:val="single" w:sz="4" w:space="0" w:color="auto"/>
              <w:bottom w:val="single" w:sz="4" w:space="0" w:color="auto"/>
              <w:right w:val="single" w:sz="4" w:space="0" w:color="auto"/>
            </w:tcBorders>
          </w:tcPr>
          <w:p w:rsidR="00CE1BC0" w:rsidRPr="00AC2973" w:rsidRDefault="00CE1BC0" w:rsidP="00CE1BC0">
            <w:pPr>
              <w:autoSpaceDE w:val="0"/>
              <w:autoSpaceDN w:val="0"/>
              <w:adjustRightInd w:val="0"/>
              <w:spacing w:after="0" w:line="240" w:lineRule="auto"/>
              <w:rPr>
                <w:rFonts w:cs="Times New Roman"/>
                <w:color w:val="000000"/>
                <w:sz w:val="20"/>
                <w:szCs w:val="20"/>
              </w:rPr>
            </w:pPr>
            <w:r w:rsidRPr="00AC2973">
              <w:rPr>
                <w:rFonts w:cs="Times New Roman"/>
                <w:color w:val="000000"/>
                <w:sz w:val="20"/>
                <w:szCs w:val="20"/>
              </w:rPr>
              <w:t xml:space="preserve">Ilość asfaltu po odparowaniu wody z </w:t>
            </w:r>
          </w:p>
        </w:tc>
      </w:tr>
      <w:tr w:rsidR="00CE1BC0" w:rsidRPr="00AC2973" w:rsidTr="008959B4">
        <w:trPr>
          <w:trHeight w:val="100"/>
        </w:trPr>
        <w:tc>
          <w:tcPr>
            <w:tcW w:w="2498" w:type="dxa"/>
            <w:tcBorders>
              <w:top w:val="single" w:sz="4" w:space="0" w:color="auto"/>
              <w:left w:val="single" w:sz="4" w:space="0" w:color="auto"/>
              <w:bottom w:val="single" w:sz="4" w:space="0" w:color="auto"/>
              <w:right w:val="single" w:sz="4" w:space="0" w:color="auto"/>
            </w:tcBorders>
          </w:tcPr>
          <w:p w:rsidR="00CE1BC0" w:rsidRPr="00AC2973" w:rsidRDefault="00CE1BC0" w:rsidP="00CE1BC0">
            <w:pPr>
              <w:autoSpaceDE w:val="0"/>
              <w:autoSpaceDN w:val="0"/>
              <w:adjustRightInd w:val="0"/>
              <w:spacing w:after="0" w:line="240" w:lineRule="auto"/>
              <w:rPr>
                <w:rFonts w:cs="Times New Roman"/>
                <w:color w:val="000000"/>
                <w:sz w:val="20"/>
                <w:szCs w:val="20"/>
              </w:rPr>
            </w:pPr>
            <w:r w:rsidRPr="00AC2973">
              <w:rPr>
                <w:rFonts w:cs="Times New Roman"/>
                <w:color w:val="000000"/>
                <w:sz w:val="20"/>
                <w:szCs w:val="20"/>
              </w:rPr>
              <w:t xml:space="preserve">Lp. </w:t>
            </w:r>
          </w:p>
        </w:tc>
        <w:tc>
          <w:tcPr>
            <w:tcW w:w="2498" w:type="dxa"/>
            <w:gridSpan w:val="2"/>
            <w:tcBorders>
              <w:top w:val="single" w:sz="4" w:space="0" w:color="auto"/>
              <w:left w:val="single" w:sz="4" w:space="0" w:color="auto"/>
              <w:bottom w:val="single" w:sz="4" w:space="0" w:color="auto"/>
              <w:right w:val="single" w:sz="4" w:space="0" w:color="auto"/>
            </w:tcBorders>
          </w:tcPr>
          <w:p w:rsidR="00CE1BC0" w:rsidRPr="00AC2973" w:rsidRDefault="00CE1BC0" w:rsidP="00CE1BC0">
            <w:pPr>
              <w:autoSpaceDE w:val="0"/>
              <w:autoSpaceDN w:val="0"/>
              <w:adjustRightInd w:val="0"/>
              <w:spacing w:after="0" w:line="240" w:lineRule="auto"/>
              <w:rPr>
                <w:rFonts w:cs="Times New Roman"/>
                <w:color w:val="000000"/>
                <w:sz w:val="20"/>
                <w:szCs w:val="20"/>
              </w:rPr>
            </w:pPr>
            <w:r w:rsidRPr="00AC2973">
              <w:rPr>
                <w:rFonts w:cs="Times New Roman"/>
                <w:color w:val="000000"/>
                <w:sz w:val="20"/>
                <w:szCs w:val="20"/>
              </w:rPr>
              <w:t xml:space="preserve">Połączenie nowych warstw </w:t>
            </w:r>
          </w:p>
        </w:tc>
        <w:tc>
          <w:tcPr>
            <w:tcW w:w="3612" w:type="dxa"/>
            <w:tcBorders>
              <w:top w:val="single" w:sz="4" w:space="0" w:color="auto"/>
              <w:left w:val="single" w:sz="4" w:space="0" w:color="auto"/>
              <w:bottom w:val="single" w:sz="4" w:space="0" w:color="auto"/>
              <w:right w:val="single" w:sz="4" w:space="0" w:color="auto"/>
            </w:tcBorders>
          </w:tcPr>
          <w:p w:rsidR="00CE1BC0" w:rsidRPr="00AC2973" w:rsidRDefault="00CE1BC0" w:rsidP="00CE1BC0">
            <w:pPr>
              <w:autoSpaceDE w:val="0"/>
              <w:autoSpaceDN w:val="0"/>
              <w:adjustRightInd w:val="0"/>
              <w:spacing w:after="0" w:line="240" w:lineRule="auto"/>
              <w:rPr>
                <w:rFonts w:cs="Times New Roman"/>
                <w:color w:val="000000"/>
                <w:sz w:val="20"/>
                <w:szCs w:val="20"/>
              </w:rPr>
            </w:pPr>
            <w:r w:rsidRPr="00AC2973">
              <w:rPr>
                <w:rFonts w:cs="Times New Roman"/>
                <w:color w:val="000000"/>
                <w:sz w:val="20"/>
                <w:szCs w:val="20"/>
              </w:rPr>
              <w:t xml:space="preserve">emulsji lub upłynniacza z asfaltu </w:t>
            </w:r>
          </w:p>
        </w:tc>
      </w:tr>
      <w:tr w:rsidR="00CE1BC0" w:rsidRPr="00AC2973" w:rsidTr="008959B4">
        <w:trPr>
          <w:trHeight w:val="100"/>
        </w:trPr>
        <w:tc>
          <w:tcPr>
            <w:tcW w:w="3747" w:type="dxa"/>
            <w:gridSpan w:val="2"/>
            <w:tcBorders>
              <w:top w:val="single" w:sz="4" w:space="0" w:color="auto"/>
              <w:left w:val="single" w:sz="4" w:space="0" w:color="auto"/>
              <w:bottom w:val="single" w:sz="4" w:space="0" w:color="auto"/>
              <w:right w:val="single" w:sz="4" w:space="0" w:color="auto"/>
            </w:tcBorders>
          </w:tcPr>
          <w:p w:rsidR="00CE1BC0" w:rsidRPr="00AC2973" w:rsidRDefault="00CE1BC0" w:rsidP="00CE1BC0">
            <w:pPr>
              <w:autoSpaceDE w:val="0"/>
              <w:autoSpaceDN w:val="0"/>
              <w:adjustRightInd w:val="0"/>
              <w:spacing w:after="0" w:line="240" w:lineRule="auto"/>
              <w:rPr>
                <w:rFonts w:cs="Times New Roman"/>
                <w:color w:val="000000"/>
                <w:sz w:val="20"/>
                <w:szCs w:val="20"/>
              </w:rPr>
            </w:pPr>
            <w:r w:rsidRPr="00AC2973">
              <w:rPr>
                <w:rFonts w:cs="Times New Roman"/>
                <w:color w:val="000000"/>
                <w:sz w:val="20"/>
                <w:szCs w:val="20"/>
              </w:rPr>
              <w:t xml:space="preserve">upłynnionego </w:t>
            </w:r>
          </w:p>
        </w:tc>
        <w:tc>
          <w:tcPr>
            <w:tcW w:w="4861" w:type="dxa"/>
            <w:gridSpan w:val="2"/>
            <w:tcBorders>
              <w:top w:val="single" w:sz="4" w:space="0" w:color="auto"/>
              <w:left w:val="single" w:sz="4" w:space="0" w:color="auto"/>
              <w:bottom w:val="single" w:sz="4" w:space="0" w:color="auto"/>
              <w:right w:val="single" w:sz="4" w:space="0" w:color="auto"/>
            </w:tcBorders>
          </w:tcPr>
          <w:p w:rsidR="00CE1BC0" w:rsidRPr="00AC2973" w:rsidRDefault="00CE1BC0" w:rsidP="00CE1BC0">
            <w:pPr>
              <w:autoSpaceDE w:val="0"/>
              <w:autoSpaceDN w:val="0"/>
              <w:adjustRightInd w:val="0"/>
              <w:spacing w:after="0" w:line="240" w:lineRule="auto"/>
              <w:rPr>
                <w:rFonts w:cs="Times New Roman"/>
                <w:color w:val="000000"/>
                <w:sz w:val="20"/>
                <w:szCs w:val="20"/>
              </w:rPr>
            </w:pPr>
            <w:r w:rsidRPr="00AC2973">
              <w:rPr>
                <w:rFonts w:cs="Times New Roman"/>
                <w:color w:val="000000"/>
                <w:sz w:val="20"/>
                <w:szCs w:val="20"/>
              </w:rPr>
              <w:t xml:space="preserve">kg/m'' </w:t>
            </w:r>
          </w:p>
        </w:tc>
      </w:tr>
      <w:tr w:rsidR="00CE1BC0" w:rsidRPr="00AC2973" w:rsidTr="008959B4">
        <w:trPr>
          <w:trHeight w:val="100"/>
        </w:trPr>
        <w:tc>
          <w:tcPr>
            <w:tcW w:w="3747" w:type="dxa"/>
            <w:gridSpan w:val="2"/>
            <w:tcBorders>
              <w:top w:val="single" w:sz="4" w:space="0" w:color="auto"/>
              <w:left w:val="single" w:sz="4" w:space="0" w:color="auto"/>
              <w:bottom w:val="single" w:sz="4" w:space="0" w:color="auto"/>
              <w:right w:val="single" w:sz="4" w:space="0" w:color="auto"/>
            </w:tcBorders>
          </w:tcPr>
          <w:p w:rsidR="00CE1BC0" w:rsidRPr="00AC2973" w:rsidRDefault="00CE1BC0" w:rsidP="00CE1BC0">
            <w:pPr>
              <w:autoSpaceDE w:val="0"/>
              <w:autoSpaceDN w:val="0"/>
              <w:adjustRightInd w:val="0"/>
              <w:spacing w:after="0" w:line="240" w:lineRule="auto"/>
              <w:rPr>
                <w:rFonts w:cs="Times New Roman"/>
                <w:color w:val="000000"/>
                <w:sz w:val="20"/>
                <w:szCs w:val="20"/>
              </w:rPr>
            </w:pPr>
            <w:r w:rsidRPr="00AC2973">
              <w:rPr>
                <w:rFonts w:cs="Times New Roman"/>
                <w:color w:val="000000"/>
                <w:sz w:val="20"/>
                <w:szCs w:val="20"/>
              </w:rPr>
              <w:lastRenderedPageBreak/>
              <w:t xml:space="preserve">l </w:t>
            </w:r>
          </w:p>
        </w:tc>
        <w:tc>
          <w:tcPr>
            <w:tcW w:w="4861" w:type="dxa"/>
            <w:gridSpan w:val="2"/>
            <w:tcBorders>
              <w:top w:val="single" w:sz="4" w:space="0" w:color="auto"/>
              <w:left w:val="single" w:sz="4" w:space="0" w:color="auto"/>
              <w:bottom w:val="single" w:sz="4" w:space="0" w:color="auto"/>
              <w:right w:val="single" w:sz="4" w:space="0" w:color="auto"/>
            </w:tcBorders>
          </w:tcPr>
          <w:p w:rsidR="00CE1BC0" w:rsidRPr="00AC2973" w:rsidRDefault="00CE1BC0" w:rsidP="00CE1BC0">
            <w:pPr>
              <w:autoSpaceDE w:val="0"/>
              <w:autoSpaceDN w:val="0"/>
              <w:adjustRightInd w:val="0"/>
              <w:spacing w:after="0" w:line="240" w:lineRule="auto"/>
              <w:rPr>
                <w:rFonts w:cs="Times New Roman"/>
                <w:color w:val="000000"/>
                <w:sz w:val="20"/>
                <w:szCs w:val="20"/>
              </w:rPr>
            </w:pPr>
            <w:r w:rsidRPr="00AC2973">
              <w:rPr>
                <w:rFonts w:cs="Times New Roman"/>
                <w:color w:val="000000"/>
                <w:sz w:val="20"/>
                <w:szCs w:val="20"/>
              </w:rPr>
              <w:t xml:space="preserve">Podbudowa asfaltowa </w:t>
            </w:r>
          </w:p>
        </w:tc>
      </w:tr>
      <w:tr w:rsidR="00CE1BC0" w:rsidRPr="00AC2973" w:rsidTr="008959B4">
        <w:trPr>
          <w:trHeight w:val="100"/>
        </w:trPr>
        <w:tc>
          <w:tcPr>
            <w:tcW w:w="2498" w:type="dxa"/>
            <w:tcBorders>
              <w:top w:val="single" w:sz="4" w:space="0" w:color="auto"/>
              <w:left w:val="single" w:sz="4" w:space="0" w:color="auto"/>
              <w:bottom w:val="single" w:sz="4" w:space="0" w:color="auto"/>
              <w:right w:val="single" w:sz="4" w:space="0" w:color="auto"/>
            </w:tcBorders>
          </w:tcPr>
          <w:p w:rsidR="00CE1BC0" w:rsidRPr="00AC2973" w:rsidRDefault="00CE1BC0" w:rsidP="00CE1BC0">
            <w:pPr>
              <w:autoSpaceDE w:val="0"/>
              <w:autoSpaceDN w:val="0"/>
              <w:adjustRightInd w:val="0"/>
              <w:spacing w:after="0" w:line="240" w:lineRule="auto"/>
              <w:rPr>
                <w:rFonts w:cs="Times New Roman"/>
                <w:color w:val="000000"/>
                <w:sz w:val="20"/>
                <w:szCs w:val="20"/>
              </w:rPr>
            </w:pPr>
            <w:r w:rsidRPr="00AC2973">
              <w:rPr>
                <w:rFonts w:cs="Times New Roman"/>
                <w:color w:val="000000"/>
                <w:sz w:val="20"/>
                <w:szCs w:val="20"/>
              </w:rPr>
              <w:t xml:space="preserve">2 </w:t>
            </w:r>
          </w:p>
        </w:tc>
        <w:tc>
          <w:tcPr>
            <w:tcW w:w="2498" w:type="dxa"/>
            <w:gridSpan w:val="2"/>
            <w:tcBorders>
              <w:top w:val="single" w:sz="4" w:space="0" w:color="auto"/>
              <w:left w:val="single" w:sz="4" w:space="0" w:color="auto"/>
              <w:bottom w:val="single" w:sz="4" w:space="0" w:color="auto"/>
              <w:right w:val="single" w:sz="4" w:space="0" w:color="auto"/>
            </w:tcBorders>
          </w:tcPr>
          <w:p w:rsidR="00CE1BC0" w:rsidRPr="00AC2973" w:rsidRDefault="00CE1BC0" w:rsidP="00CE1BC0">
            <w:pPr>
              <w:autoSpaceDE w:val="0"/>
              <w:autoSpaceDN w:val="0"/>
              <w:adjustRightInd w:val="0"/>
              <w:spacing w:after="0" w:line="240" w:lineRule="auto"/>
              <w:rPr>
                <w:rFonts w:cs="Times New Roman"/>
                <w:color w:val="000000"/>
                <w:sz w:val="20"/>
                <w:szCs w:val="20"/>
              </w:rPr>
            </w:pPr>
            <w:r w:rsidRPr="00AC2973">
              <w:rPr>
                <w:rFonts w:cs="Times New Roman"/>
                <w:color w:val="000000"/>
                <w:sz w:val="20"/>
                <w:szCs w:val="20"/>
              </w:rPr>
              <w:t xml:space="preserve">Asfaltowa warstwa wyrównawcza lub </w:t>
            </w:r>
          </w:p>
        </w:tc>
        <w:tc>
          <w:tcPr>
            <w:tcW w:w="3612" w:type="dxa"/>
            <w:tcBorders>
              <w:top w:val="single" w:sz="4" w:space="0" w:color="auto"/>
              <w:left w:val="single" w:sz="4" w:space="0" w:color="auto"/>
              <w:bottom w:val="single" w:sz="4" w:space="0" w:color="auto"/>
              <w:right w:val="single" w:sz="4" w:space="0" w:color="auto"/>
            </w:tcBorders>
          </w:tcPr>
          <w:p w:rsidR="00CE1BC0" w:rsidRPr="00AC2973" w:rsidRDefault="00CE1BC0" w:rsidP="00CE1BC0">
            <w:pPr>
              <w:autoSpaceDE w:val="0"/>
              <w:autoSpaceDN w:val="0"/>
              <w:adjustRightInd w:val="0"/>
              <w:spacing w:after="0" w:line="240" w:lineRule="auto"/>
              <w:rPr>
                <w:rFonts w:cs="Times New Roman"/>
                <w:color w:val="000000"/>
                <w:sz w:val="20"/>
                <w:szCs w:val="20"/>
              </w:rPr>
            </w:pPr>
            <w:r w:rsidRPr="00AC2973">
              <w:rPr>
                <w:rFonts w:cs="Times New Roman"/>
                <w:color w:val="000000"/>
                <w:sz w:val="20"/>
                <w:szCs w:val="20"/>
              </w:rPr>
              <w:t xml:space="preserve">od 0,3 do 0,5 </w:t>
            </w:r>
          </w:p>
        </w:tc>
      </w:tr>
      <w:tr w:rsidR="00CE1BC0" w:rsidRPr="00AC2973" w:rsidTr="008959B4">
        <w:trPr>
          <w:trHeight w:val="100"/>
        </w:trPr>
        <w:tc>
          <w:tcPr>
            <w:tcW w:w="8608" w:type="dxa"/>
            <w:gridSpan w:val="4"/>
            <w:tcBorders>
              <w:top w:val="single" w:sz="4" w:space="0" w:color="auto"/>
              <w:left w:val="single" w:sz="4" w:space="0" w:color="auto"/>
              <w:bottom w:val="single" w:sz="4" w:space="0" w:color="auto"/>
              <w:right w:val="single" w:sz="4" w:space="0" w:color="auto"/>
            </w:tcBorders>
          </w:tcPr>
          <w:p w:rsidR="00CE1BC0" w:rsidRPr="00AC2973" w:rsidRDefault="00CE1BC0" w:rsidP="00CE1BC0">
            <w:pPr>
              <w:autoSpaceDE w:val="0"/>
              <w:autoSpaceDN w:val="0"/>
              <w:adjustRightInd w:val="0"/>
              <w:spacing w:after="0" w:line="240" w:lineRule="auto"/>
              <w:rPr>
                <w:rFonts w:cs="Times New Roman"/>
                <w:color w:val="000000"/>
                <w:sz w:val="20"/>
                <w:szCs w:val="20"/>
              </w:rPr>
            </w:pPr>
            <w:r w:rsidRPr="00AC2973">
              <w:rPr>
                <w:rFonts w:cs="Times New Roman"/>
                <w:color w:val="000000"/>
                <w:sz w:val="20"/>
                <w:szCs w:val="20"/>
              </w:rPr>
              <w:t xml:space="preserve">wzmacniająca </w:t>
            </w:r>
          </w:p>
        </w:tc>
      </w:tr>
      <w:tr w:rsidR="00CE1BC0" w:rsidRPr="00AC2973" w:rsidTr="008959B4">
        <w:trPr>
          <w:trHeight w:val="100"/>
        </w:trPr>
        <w:tc>
          <w:tcPr>
            <w:tcW w:w="2498" w:type="dxa"/>
            <w:tcBorders>
              <w:top w:val="single" w:sz="4" w:space="0" w:color="auto"/>
              <w:left w:val="single" w:sz="4" w:space="0" w:color="auto"/>
              <w:bottom w:val="single" w:sz="4" w:space="0" w:color="auto"/>
              <w:right w:val="single" w:sz="4" w:space="0" w:color="auto"/>
            </w:tcBorders>
          </w:tcPr>
          <w:p w:rsidR="00CE1BC0" w:rsidRPr="00AC2973" w:rsidRDefault="00CE1BC0" w:rsidP="00CE1BC0">
            <w:pPr>
              <w:autoSpaceDE w:val="0"/>
              <w:autoSpaceDN w:val="0"/>
              <w:adjustRightInd w:val="0"/>
              <w:spacing w:after="0" w:line="240" w:lineRule="auto"/>
              <w:rPr>
                <w:rFonts w:cs="Times New Roman"/>
                <w:color w:val="000000"/>
                <w:sz w:val="20"/>
                <w:szCs w:val="20"/>
              </w:rPr>
            </w:pPr>
            <w:r w:rsidRPr="00AC2973">
              <w:rPr>
                <w:rFonts w:cs="Times New Roman"/>
                <w:color w:val="000000"/>
                <w:sz w:val="20"/>
                <w:szCs w:val="20"/>
              </w:rPr>
              <w:t xml:space="preserve">3 </w:t>
            </w:r>
          </w:p>
        </w:tc>
        <w:tc>
          <w:tcPr>
            <w:tcW w:w="2498" w:type="dxa"/>
            <w:gridSpan w:val="2"/>
            <w:tcBorders>
              <w:top w:val="single" w:sz="4" w:space="0" w:color="auto"/>
              <w:left w:val="single" w:sz="4" w:space="0" w:color="auto"/>
              <w:bottom w:val="single" w:sz="4" w:space="0" w:color="auto"/>
              <w:right w:val="single" w:sz="4" w:space="0" w:color="auto"/>
            </w:tcBorders>
          </w:tcPr>
          <w:p w:rsidR="00CE1BC0" w:rsidRPr="00AC2973" w:rsidRDefault="00CE1BC0" w:rsidP="00CE1BC0">
            <w:pPr>
              <w:autoSpaceDE w:val="0"/>
              <w:autoSpaceDN w:val="0"/>
              <w:adjustRightInd w:val="0"/>
              <w:spacing w:after="0" w:line="240" w:lineRule="auto"/>
              <w:rPr>
                <w:rFonts w:cs="Times New Roman"/>
                <w:color w:val="000000"/>
                <w:sz w:val="20"/>
                <w:szCs w:val="20"/>
              </w:rPr>
            </w:pPr>
            <w:r w:rsidRPr="00AC2973">
              <w:rPr>
                <w:rFonts w:cs="Times New Roman"/>
                <w:color w:val="000000"/>
                <w:sz w:val="20"/>
                <w:szCs w:val="20"/>
              </w:rPr>
              <w:t xml:space="preserve">Asfaltowa warstwa wiążąca </w:t>
            </w:r>
          </w:p>
        </w:tc>
        <w:tc>
          <w:tcPr>
            <w:tcW w:w="3612" w:type="dxa"/>
            <w:tcBorders>
              <w:top w:val="single" w:sz="4" w:space="0" w:color="auto"/>
              <w:left w:val="single" w:sz="4" w:space="0" w:color="auto"/>
              <w:bottom w:val="single" w:sz="4" w:space="0" w:color="auto"/>
              <w:right w:val="single" w:sz="4" w:space="0" w:color="auto"/>
            </w:tcBorders>
          </w:tcPr>
          <w:p w:rsidR="00CE1BC0" w:rsidRPr="00AC2973" w:rsidRDefault="00CE1BC0" w:rsidP="00CE1BC0">
            <w:pPr>
              <w:autoSpaceDE w:val="0"/>
              <w:autoSpaceDN w:val="0"/>
              <w:adjustRightInd w:val="0"/>
              <w:spacing w:after="0" w:line="240" w:lineRule="auto"/>
              <w:rPr>
                <w:rFonts w:cs="Times New Roman"/>
                <w:color w:val="000000"/>
                <w:sz w:val="20"/>
                <w:szCs w:val="20"/>
              </w:rPr>
            </w:pPr>
            <w:r w:rsidRPr="00AC2973">
              <w:rPr>
                <w:rFonts w:cs="Times New Roman"/>
                <w:color w:val="000000"/>
                <w:sz w:val="20"/>
                <w:szCs w:val="20"/>
              </w:rPr>
              <w:t xml:space="preserve">od 0,1 do 0,3 </w:t>
            </w:r>
          </w:p>
        </w:tc>
      </w:tr>
    </w:tbl>
    <w:p w:rsidR="00CE1BC0" w:rsidRPr="00AC2973" w:rsidRDefault="00CE1BC0" w:rsidP="00534BC0">
      <w:pPr>
        <w:jc w:val="both"/>
        <w:rPr>
          <w:sz w:val="20"/>
          <w:szCs w:val="20"/>
        </w:rPr>
      </w:pPr>
      <w:r w:rsidRPr="00AC2973">
        <w:rPr>
          <w:sz w:val="20"/>
          <w:szCs w:val="20"/>
        </w:rPr>
        <w:t>Skropienie powinno być wykonane z wyprzedzeniem w czasie przewidzianym na odparowanie wody lub ulotnienie upłynniacza; orientacyjny czas wyprzedzenia wynosi co najmniej: 8 h przy ilości powyżej 1,0 kg/m' emulsji lub asfaltu upłynnionego, 2 h przy ilości od 0,5 do 1,0 kg/m'' emulsji lub asfaltu upłynnionego, 0,5 h przy ilości od 0,2 do 0,5 kg/m'' emulsji lub asfaltu upłynnionego.</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Wymaganie nie dotyczy skropienia rampą otaczarki.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5.4. Warunki przystąpienia do robót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Warstwa nawierzchni z betonu asfaltowego może być układana, gdy temperatura otoczenia jest nie niższa od +5° C dla wykonywanej warstwy grubości &gt; 8 cm i + 10° C dla wykonywanej warstwy grubości :s; 8 cm. Nie dopuszcza się układania mieszanki mineralno-asfaltowej na mokrym podłożu, podczas opadów atmosferycznych oraz silnego wiatru (V&gt; 16 </w:t>
      </w:r>
      <w:r w:rsidRPr="00AC2973">
        <w:rPr>
          <w:rFonts w:asciiTheme="minorHAnsi" w:hAnsiTheme="minorHAnsi"/>
          <w:i/>
          <w:iCs/>
          <w:sz w:val="20"/>
          <w:szCs w:val="20"/>
        </w:rPr>
        <w:t xml:space="preserve">mis).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5.5. Wykonanie warstwy z betonu asfaltowego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Mieszanka mineralno-asfaltowa powinna być wbudowywana układarką wyposażoną w układ z automatycznym sterowaniem grubości warstwy i utrzymywaniem niwelety zgodnie z dokumentacją projektową, Temperatura mieszanki wbudowywanej nie powinna być niższa od minimalnej temperatury mieszanki podanej w </w:t>
      </w:r>
      <w:proofErr w:type="spellStart"/>
      <w:r w:rsidRPr="00AC2973">
        <w:rPr>
          <w:rFonts w:asciiTheme="minorHAnsi" w:hAnsiTheme="minorHAnsi"/>
          <w:sz w:val="20"/>
          <w:szCs w:val="20"/>
        </w:rPr>
        <w:t>pkcie</w:t>
      </w:r>
      <w:proofErr w:type="spellEnd"/>
      <w:r w:rsidRPr="00AC2973">
        <w:rPr>
          <w:rFonts w:asciiTheme="minorHAnsi" w:hAnsiTheme="minorHAnsi"/>
          <w:sz w:val="20"/>
          <w:szCs w:val="20"/>
        </w:rPr>
        <w:t xml:space="preserve"> 5.3.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Zagęszczanie mieszanki powinno odbywać się bezzwłocznie zgodnie ze schematem </w:t>
      </w:r>
      <w:proofErr w:type="spellStart"/>
      <w:r w:rsidRPr="00AC2973">
        <w:rPr>
          <w:rFonts w:asciiTheme="minorHAnsi" w:hAnsiTheme="minorHAnsi"/>
          <w:sz w:val="20"/>
          <w:szCs w:val="20"/>
        </w:rPr>
        <w:t>przej</w:t>
      </w:r>
      <w:proofErr w:type="spellEnd"/>
      <w:r w:rsidRPr="00AC2973">
        <w:rPr>
          <w:rFonts w:asciiTheme="minorHAnsi" w:hAnsiTheme="minorHAnsi"/>
          <w:sz w:val="20"/>
          <w:szCs w:val="20"/>
        </w:rPr>
        <w:t xml:space="preserve"> </w:t>
      </w:r>
      <w:proofErr w:type="spellStart"/>
      <w:r w:rsidRPr="00AC2973">
        <w:rPr>
          <w:rFonts w:asciiTheme="minorHAnsi" w:hAnsiTheme="minorHAnsi"/>
          <w:sz w:val="20"/>
          <w:szCs w:val="20"/>
        </w:rPr>
        <w:t>ść</w:t>
      </w:r>
      <w:proofErr w:type="spellEnd"/>
      <w:r w:rsidRPr="00AC2973">
        <w:rPr>
          <w:rFonts w:asciiTheme="minorHAnsi" w:hAnsiTheme="minorHAnsi"/>
          <w:sz w:val="20"/>
          <w:szCs w:val="20"/>
        </w:rPr>
        <w:t xml:space="preserve"> walca ustalonym na odcinku próbnym.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Początkowa temperatura mieszanki w czasie zagęszczania powinna wynosić nie mniej niż: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-dla asfaltu D 50 1300 C,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-dla asfaltu D 70 1250 C,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-dla asfaltu D 100 1200 C,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Zagęszczanie należy rozpocząć od krawędzi nawierzchni ku osi. Wskaźnik zagęszczenia ułożonej warstwy powinien być zgodny z wymaganiami podanymi w tablicach 4 i 6.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Złącza w nawierzchni powinny być wykonane w linii prostej, równolegle lub prostopadle do osi drogi. Złącza w konstrukcji wielowarstwowej powinny być przesunięte względem siebie co najmniej o 15 cm.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Złącza powinny być całkowicie związane, a przylegające warstwy powinny być w jednym poziomie.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Złącze robocze powinno być równo obcięte i powierzchnia obciętej krawędzi powinna być posmarowana asfaltem lub oklejona samoprzylepną taśmą asfaltowo-kauczukową. Sposób wykonywania złącz roboczych powinien być zaakceptowany przez Inspektora nadzoru. </w:t>
      </w:r>
    </w:p>
    <w:p w:rsidR="0092437E" w:rsidRPr="00AC2973" w:rsidRDefault="0092437E" w:rsidP="00534BC0">
      <w:pPr>
        <w:pStyle w:val="Default"/>
        <w:jc w:val="both"/>
        <w:rPr>
          <w:rFonts w:asciiTheme="minorHAnsi" w:hAnsiTheme="minorHAnsi"/>
          <w:b/>
          <w:bCs/>
          <w:sz w:val="20"/>
          <w:szCs w:val="20"/>
        </w:rPr>
      </w:pP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b/>
          <w:bCs/>
          <w:sz w:val="20"/>
          <w:szCs w:val="20"/>
        </w:rPr>
        <w:t xml:space="preserve">6. KONTROLA JAKOŚCI ROBÓT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6.1. Badania przed przystąpieniem do robót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Przed przystąpieniem do robót Wykonawca powi</w:t>
      </w:r>
      <w:r w:rsidR="008959B4">
        <w:rPr>
          <w:rFonts w:asciiTheme="minorHAnsi" w:hAnsiTheme="minorHAnsi"/>
          <w:sz w:val="20"/>
          <w:szCs w:val="20"/>
        </w:rPr>
        <w:t>ni</w:t>
      </w:r>
      <w:r w:rsidRPr="00AC2973">
        <w:rPr>
          <w:rFonts w:asciiTheme="minorHAnsi" w:hAnsiTheme="minorHAnsi"/>
          <w:sz w:val="20"/>
          <w:szCs w:val="20"/>
        </w:rPr>
        <w:t xml:space="preserve">en wykonać badania asfaltu, wypełniacza oraz kruszyw przeznaczonych do produkcji mieszanki mineralno-asfaltowej i przedstawić wyniki tych badań Inspektorowi nadzoru do akceptacji.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6.2. Badania w czasie robót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6.2.1. Częstotliwość oraz zakres badań i pomiarów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Częstotliwość oraz zakres badań i pomiarów w czasie wytwarzania mieszanki mineralno-asfaltowej podano </w:t>
      </w:r>
      <w:r w:rsidR="008959B4">
        <w:rPr>
          <w:rFonts w:asciiTheme="minorHAnsi" w:hAnsiTheme="minorHAnsi"/>
          <w:sz w:val="20"/>
          <w:szCs w:val="20"/>
        </w:rPr>
        <w:t xml:space="preserve">                         </w:t>
      </w:r>
      <w:r w:rsidRPr="00AC2973">
        <w:rPr>
          <w:rFonts w:asciiTheme="minorHAnsi" w:hAnsiTheme="minorHAnsi"/>
          <w:sz w:val="20"/>
          <w:szCs w:val="20"/>
        </w:rPr>
        <w:t xml:space="preserve">w tablicy 11.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6.2.2. Skład i uziarnienie mieszanki mineralno-asfaltowej </w:t>
      </w:r>
    </w:p>
    <w:p w:rsidR="00CE1BC0"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Badanie składu mieszanki mineralno-asfaltowej polega na wykonaniu ekstrakcji wg PN-S-04001:1967 [8]. Wyniki powinny być zgodne z receptą laboratoryjną z tolerancją określoną w tablicy 10. Dopuszcza się wykonanie badań innymi równoważnymi metodami. </w:t>
      </w:r>
    </w:p>
    <w:p w:rsidR="008959B4" w:rsidRPr="00AC2973" w:rsidRDefault="008959B4" w:rsidP="00534BC0">
      <w:pPr>
        <w:pStyle w:val="Default"/>
        <w:jc w:val="both"/>
        <w:rPr>
          <w:rFonts w:asciiTheme="minorHAnsi" w:hAnsiTheme="minorHAnsi"/>
          <w:sz w:val="20"/>
          <w:szCs w:val="20"/>
        </w:rPr>
      </w:pPr>
    </w:p>
    <w:p w:rsidR="00CE1BC0" w:rsidRPr="00AC2973" w:rsidRDefault="00CE1BC0" w:rsidP="00534BC0">
      <w:pPr>
        <w:jc w:val="both"/>
        <w:rPr>
          <w:i/>
          <w:iCs/>
          <w:sz w:val="20"/>
          <w:szCs w:val="20"/>
        </w:rPr>
      </w:pPr>
      <w:r w:rsidRPr="00AC2973">
        <w:rPr>
          <w:sz w:val="20"/>
          <w:szCs w:val="20"/>
        </w:rPr>
        <w:t xml:space="preserve">Tablica 10. Tolerancje zawartości składników mieszanki mineralno-asfaltowej względem składu zaprojektowanego przy badaniu pojedynczej próbki metodą ekstrakcji, % </w:t>
      </w:r>
      <w:r w:rsidRPr="00AC2973">
        <w:rPr>
          <w:i/>
          <w:iCs/>
          <w:sz w:val="20"/>
          <w:szCs w:val="20"/>
        </w:rPr>
        <w:t>mim</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418"/>
        <w:gridCol w:w="354"/>
        <w:gridCol w:w="591"/>
        <w:gridCol w:w="202"/>
        <w:gridCol w:w="271"/>
        <w:gridCol w:w="709"/>
        <w:gridCol w:w="303"/>
        <w:gridCol w:w="406"/>
        <w:gridCol w:w="472"/>
        <w:gridCol w:w="404"/>
        <w:gridCol w:w="187"/>
        <w:gridCol w:w="355"/>
        <w:gridCol w:w="1418"/>
        <w:gridCol w:w="609"/>
      </w:tblGrid>
      <w:tr w:rsidR="00CE1BC0" w:rsidRPr="00AC2973" w:rsidTr="002232B5">
        <w:trPr>
          <w:trHeight w:val="100"/>
        </w:trPr>
        <w:tc>
          <w:tcPr>
            <w:tcW w:w="7699" w:type="dxa"/>
            <w:gridSpan w:val="14"/>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Mieszanki mineralno-asfaltowe do </w:t>
            </w:r>
          </w:p>
        </w:tc>
      </w:tr>
      <w:tr w:rsidR="00CE1BC0" w:rsidRPr="00AC2973" w:rsidTr="002232B5">
        <w:trPr>
          <w:trHeight w:val="100"/>
        </w:trPr>
        <w:tc>
          <w:tcPr>
            <w:tcW w:w="2565" w:type="dxa"/>
            <w:gridSpan w:val="4"/>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Lp. </w:t>
            </w:r>
          </w:p>
        </w:tc>
        <w:tc>
          <w:tcPr>
            <w:tcW w:w="2565" w:type="dxa"/>
            <w:gridSpan w:val="6"/>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Składniki mieszanki mineralno-asfaltowej </w:t>
            </w:r>
          </w:p>
        </w:tc>
        <w:tc>
          <w:tcPr>
            <w:tcW w:w="2569" w:type="dxa"/>
            <w:gridSpan w:val="4"/>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nawierzchni dróg o kategorii ruchu </w:t>
            </w:r>
          </w:p>
        </w:tc>
      </w:tr>
      <w:tr w:rsidR="00CE1BC0" w:rsidRPr="00AC2973" w:rsidTr="002232B5">
        <w:trPr>
          <w:trHeight w:val="100"/>
        </w:trPr>
        <w:tc>
          <w:tcPr>
            <w:tcW w:w="3848" w:type="dxa"/>
            <w:gridSpan w:val="7"/>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KR llubKR2 </w:t>
            </w:r>
          </w:p>
        </w:tc>
        <w:tc>
          <w:tcPr>
            <w:tcW w:w="3851" w:type="dxa"/>
            <w:gridSpan w:val="7"/>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KR 3 doKR6 </w:t>
            </w:r>
          </w:p>
        </w:tc>
      </w:tr>
      <w:tr w:rsidR="00CE1BC0" w:rsidRPr="00AC2973" w:rsidTr="002232B5">
        <w:trPr>
          <w:trHeight w:val="100"/>
        </w:trPr>
        <w:tc>
          <w:tcPr>
            <w:tcW w:w="3848" w:type="dxa"/>
            <w:gridSpan w:val="7"/>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l </w:t>
            </w:r>
          </w:p>
        </w:tc>
        <w:tc>
          <w:tcPr>
            <w:tcW w:w="3851" w:type="dxa"/>
            <w:gridSpan w:val="7"/>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Ziarna pozostające na sitach o oczkach # mm: </w:t>
            </w:r>
          </w:p>
        </w:tc>
      </w:tr>
      <w:tr w:rsidR="00CE1BC0" w:rsidRPr="00AC2973" w:rsidTr="002232B5">
        <w:trPr>
          <w:gridAfter w:val="1"/>
          <w:wAfter w:w="609" w:type="dxa"/>
          <w:trHeight w:val="100"/>
        </w:trPr>
        <w:tc>
          <w:tcPr>
            <w:tcW w:w="2363" w:type="dxa"/>
            <w:gridSpan w:val="3"/>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lastRenderedPageBreak/>
              <w:t xml:space="preserve">31,5; 25,0; 20,0; 16,0; 12,8; 9,6; 8,0; 6,3; 4,0; </w:t>
            </w:r>
          </w:p>
        </w:tc>
        <w:tc>
          <w:tcPr>
            <w:tcW w:w="2363" w:type="dxa"/>
            <w:gridSpan w:val="6"/>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 5,0 </w:t>
            </w:r>
          </w:p>
        </w:tc>
        <w:tc>
          <w:tcPr>
            <w:tcW w:w="2364" w:type="dxa"/>
            <w:gridSpan w:val="4"/>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±4,0 </w:t>
            </w:r>
          </w:p>
        </w:tc>
      </w:tr>
      <w:tr w:rsidR="00CE1BC0" w:rsidRPr="00AC2973" w:rsidTr="002232B5">
        <w:trPr>
          <w:gridAfter w:val="1"/>
          <w:wAfter w:w="609" w:type="dxa"/>
          <w:trHeight w:val="100"/>
        </w:trPr>
        <w:tc>
          <w:tcPr>
            <w:tcW w:w="7090" w:type="dxa"/>
            <w:gridSpan w:val="13"/>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2,0 </w:t>
            </w:r>
          </w:p>
        </w:tc>
      </w:tr>
      <w:tr w:rsidR="00CE1BC0" w:rsidRPr="00AC2973" w:rsidTr="002232B5">
        <w:trPr>
          <w:gridAfter w:val="1"/>
          <w:wAfter w:w="609" w:type="dxa"/>
          <w:trHeight w:val="100"/>
        </w:trPr>
        <w:tc>
          <w:tcPr>
            <w:tcW w:w="3545" w:type="dxa"/>
            <w:gridSpan w:val="6"/>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2 </w:t>
            </w:r>
          </w:p>
        </w:tc>
        <w:tc>
          <w:tcPr>
            <w:tcW w:w="3545" w:type="dxa"/>
            <w:gridSpan w:val="7"/>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Ziarna pozostające na sitach o oczkach # mm: </w:t>
            </w:r>
          </w:p>
        </w:tc>
      </w:tr>
      <w:tr w:rsidR="00CE1BC0" w:rsidRPr="00AC2973" w:rsidTr="002232B5">
        <w:trPr>
          <w:gridAfter w:val="1"/>
          <w:wAfter w:w="609" w:type="dxa"/>
          <w:trHeight w:val="100"/>
        </w:trPr>
        <w:tc>
          <w:tcPr>
            <w:tcW w:w="2363" w:type="dxa"/>
            <w:gridSpan w:val="3"/>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0,85; 0,42; 0,30; 0,18; 0,15; 0,075 </w:t>
            </w:r>
          </w:p>
        </w:tc>
        <w:tc>
          <w:tcPr>
            <w:tcW w:w="2363" w:type="dxa"/>
            <w:gridSpan w:val="6"/>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 3,0 </w:t>
            </w:r>
          </w:p>
        </w:tc>
        <w:tc>
          <w:tcPr>
            <w:tcW w:w="2364" w:type="dxa"/>
            <w:gridSpan w:val="4"/>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 2,0 </w:t>
            </w:r>
          </w:p>
        </w:tc>
      </w:tr>
      <w:tr w:rsidR="00CE1BC0" w:rsidRPr="00AC2973" w:rsidTr="002232B5">
        <w:trPr>
          <w:gridAfter w:val="1"/>
          <w:wAfter w:w="609" w:type="dxa"/>
          <w:trHeight w:val="147"/>
        </w:trPr>
        <w:tc>
          <w:tcPr>
            <w:tcW w:w="1418" w:type="dxa"/>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3 </w:t>
            </w:r>
          </w:p>
        </w:tc>
        <w:tc>
          <w:tcPr>
            <w:tcW w:w="1418" w:type="dxa"/>
            <w:gridSpan w:val="4"/>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Ziarna przechodzące </w:t>
            </w:r>
          </w:p>
        </w:tc>
        <w:tc>
          <w:tcPr>
            <w:tcW w:w="1418" w:type="dxa"/>
            <w:gridSpan w:val="3"/>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przez sito o oczkach </w:t>
            </w:r>
          </w:p>
        </w:tc>
        <w:tc>
          <w:tcPr>
            <w:tcW w:w="1418" w:type="dxa"/>
            <w:gridSpan w:val="4"/>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 2,0 </w:t>
            </w:r>
          </w:p>
        </w:tc>
        <w:tc>
          <w:tcPr>
            <w:tcW w:w="1418" w:type="dxa"/>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 1,5 </w:t>
            </w:r>
          </w:p>
        </w:tc>
      </w:tr>
      <w:tr w:rsidR="00CE1BC0" w:rsidRPr="00AC2973" w:rsidTr="002232B5">
        <w:trPr>
          <w:gridAfter w:val="1"/>
          <w:wAfter w:w="609" w:type="dxa"/>
          <w:trHeight w:val="100"/>
        </w:trPr>
        <w:tc>
          <w:tcPr>
            <w:tcW w:w="7090" w:type="dxa"/>
            <w:gridSpan w:val="13"/>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#0,075mm </w:t>
            </w:r>
          </w:p>
        </w:tc>
      </w:tr>
      <w:tr w:rsidR="00CE1BC0" w:rsidRPr="00AC2973" w:rsidTr="002232B5">
        <w:trPr>
          <w:gridAfter w:val="1"/>
          <w:wAfter w:w="609" w:type="dxa"/>
          <w:trHeight w:val="100"/>
        </w:trPr>
        <w:tc>
          <w:tcPr>
            <w:tcW w:w="1772" w:type="dxa"/>
            <w:gridSpan w:val="2"/>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4 </w:t>
            </w:r>
          </w:p>
        </w:tc>
        <w:tc>
          <w:tcPr>
            <w:tcW w:w="1773" w:type="dxa"/>
            <w:gridSpan w:val="4"/>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Asfalt </w:t>
            </w:r>
          </w:p>
        </w:tc>
        <w:tc>
          <w:tcPr>
            <w:tcW w:w="1772" w:type="dxa"/>
            <w:gridSpan w:val="5"/>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 0,5 </w:t>
            </w:r>
          </w:p>
        </w:tc>
        <w:tc>
          <w:tcPr>
            <w:tcW w:w="1773" w:type="dxa"/>
            <w:gridSpan w:val="2"/>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 0,3 </w:t>
            </w:r>
          </w:p>
        </w:tc>
      </w:tr>
    </w:tbl>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6.3.3. Badanie właściwości asfaltu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Dla każdej cysterny należy określić penetrację i temperaturę mięknienia asfaltu.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6.3.4. Badanie właściwości wypełniacza </w:t>
      </w:r>
    </w:p>
    <w:p w:rsidR="00CE1BC0" w:rsidRPr="00AC2973" w:rsidRDefault="00CE1BC0" w:rsidP="00534BC0">
      <w:pPr>
        <w:pStyle w:val="Default"/>
        <w:jc w:val="both"/>
        <w:rPr>
          <w:rFonts w:asciiTheme="minorHAnsi" w:hAnsiTheme="minorHAnsi"/>
          <w:sz w:val="20"/>
          <w:szCs w:val="20"/>
        </w:rPr>
      </w:pPr>
      <w:r w:rsidRPr="00AC2973">
        <w:rPr>
          <w:rFonts w:asciiTheme="minorHAnsi" w:hAnsiTheme="minorHAnsi"/>
          <w:sz w:val="20"/>
          <w:szCs w:val="20"/>
        </w:rPr>
        <w:t xml:space="preserve">Na każde 100 Mg zużytego wypełniacza należy określić uziarnienie i wilgotność wypełniacza. </w:t>
      </w:r>
    </w:p>
    <w:p w:rsidR="00CE1BC0" w:rsidRPr="00AC2973" w:rsidRDefault="00CE1BC0" w:rsidP="00534BC0">
      <w:pPr>
        <w:jc w:val="both"/>
        <w:rPr>
          <w:sz w:val="20"/>
          <w:szCs w:val="20"/>
        </w:rPr>
      </w:pPr>
      <w:r w:rsidRPr="00AC2973">
        <w:rPr>
          <w:sz w:val="20"/>
          <w:szCs w:val="20"/>
        </w:rPr>
        <w:t>Tablica 11. Częstotliwość oraz zakres badań i pomiarów podczas wytwarzania mieszanki mineralno-asfaltowej</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642"/>
        <w:gridCol w:w="1321"/>
        <w:gridCol w:w="1321"/>
        <w:gridCol w:w="2643"/>
      </w:tblGrid>
      <w:tr w:rsidR="00CE1BC0" w:rsidRPr="00AC2973" w:rsidTr="002232B5">
        <w:trPr>
          <w:trHeight w:val="100"/>
        </w:trPr>
        <w:tc>
          <w:tcPr>
            <w:tcW w:w="7927" w:type="dxa"/>
            <w:gridSpan w:val="4"/>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Częstotliwość badań </w:t>
            </w:r>
          </w:p>
        </w:tc>
      </w:tr>
      <w:tr w:rsidR="00CE1BC0" w:rsidRPr="00AC2973" w:rsidTr="002232B5">
        <w:trPr>
          <w:trHeight w:val="100"/>
        </w:trPr>
        <w:tc>
          <w:tcPr>
            <w:tcW w:w="2642" w:type="dxa"/>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Lp. </w:t>
            </w:r>
          </w:p>
        </w:tc>
        <w:tc>
          <w:tcPr>
            <w:tcW w:w="2642" w:type="dxa"/>
            <w:gridSpan w:val="2"/>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Wyszczególnienie badań </w:t>
            </w:r>
          </w:p>
        </w:tc>
        <w:tc>
          <w:tcPr>
            <w:tcW w:w="2643" w:type="dxa"/>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Minimalna liczba badań na dziennej </w:t>
            </w:r>
          </w:p>
        </w:tc>
      </w:tr>
      <w:tr w:rsidR="00CE1BC0" w:rsidRPr="00AC2973" w:rsidTr="002232B5">
        <w:trPr>
          <w:trHeight w:val="100"/>
        </w:trPr>
        <w:tc>
          <w:tcPr>
            <w:tcW w:w="7927" w:type="dxa"/>
            <w:gridSpan w:val="4"/>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działce roboczej </w:t>
            </w:r>
          </w:p>
        </w:tc>
      </w:tr>
      <w:tr w:rsidR="00CE1BC0" w:rsidRPr="00AC2973" w:rsidTr="002232B5">
        <w:trPr>
          <w:trHeight w:val="100"/>
        </w:trPr>
        <w:tc>
          <w:tcPr>
            <w:tcW w:w="2642" w:type="dxa"/>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l </w:t>
            </w:r>
          </w:p>
        </w:tc>
        <w:tc>
          <w:tcPr>
            <w:tcW w:w="2642" w:type="dxa"/>
            <w:gridSpan w:val="2"/>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Skład i uziarnienie mieszanki mineralno- </w:t>
            </w:r>
          </w:p>
        </w:tc>
        <w:tc>
          <w:tcPr>
            <w:tcW w:w="2643" w:type="dxa"/>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l próbka przy produkcji do 500 Mg </w:t>
            </w:r>
          </w:p>
        </w:tc>
      </w:tr>
      <w:tr w:rsidR="00CE1BC0" w:rsidRPr="00AC2973" w:rsidTr="002232B5">
        <w:trPr>
          <w:trHeight w:val="100"/>
        </w:trPr>
        <w:tc>
          <w:tcPr>
            <w:tcW w:w="3963" w:type="dxa"/>
            <w:gridSpan w:val="2"/>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asfaltowej pobranej w wytwórni </w:t>
            </w:r>
          </w:p>
        </w:tc>
        <w:tc>
          <w:tcPr>
            <w:tcW w:w="3964" w:type="dxa"/>
            <w:gridSpan w:val="2"/>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2 próbki przy produkcji ponad 500 Mg </w:t>
            </w:r>
          </w:p>
        </w:tc>
      </w:tr>
      <w:tr w:rsidR="00CE1BC0" w:rsidRPr="00AC2973" w:rsidTr="002232B5">
        <w:trPr>
          <w:trHeight w:val="100"/>
        </w:trPr>
        <w:tc>
          <w:tcPr>
            <w:tcW w:w="2642" w:type="dxa"/>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2 </w:t>
            </w:r>
          </w:p>
        </w:tc>
        <w:tc>
          <w:tcPr>
            <w:tcW w:w="2642" w:type="dxa"/>
            <w:gridSpan w:val="2"/>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Właściwości asfaltu </w:t>
            </w:r>
          </w:p>
        </w:tc>
        <w:tc>
          <w:tcPr>
            <w:tcW w:w="2643" w:type="dxa"/>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dla każdej dostawy (cysterny) </w:t>
            </w:r>
          </w:p>
        </w:tc>
      </w:tr>
      <w:tr w:rsidR="00CE1BC0" w:rsidRPr="00AC2973" w:rsidTr="002232B5">
        <w:trPr>
          <w:trHeight w:val="100"/>
        </w:trPr>
        <w:tc>
          <w:tcPr>
            <w:tcW w:w="2642" w:type="dxa"/>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3 </w:t>
            </w:r>
          </w:p>
        </w:tc>
        <w:tc>
          <w:tcPr>
            <w:tcW w:w="2642" w:type="dxa"/>
            <w:gridSpan w:val="2"/>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Właściwości wypełniacza </w:t>
            </w:r>
          </w:p>
        </w:tc>
        <w:tc>
          <w:tcPr>
            <w:tcW w:w="2643" w:type="dxa"/>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l na 100 Mg </w:t>
            </w:r>
          </w:p>
        </w:tc>
      </w:tr>
      <w:tr w:rsidR="00CE1BC0" w:rsidRPr="00AC2973" w:rsidTr="002232B5">
        <w:trPr>
          <w:trHeight w:val="100"/>
        </w:trPr>
        <w:tc>
          <w:tcPr>
            <w:tcW w:w="2642" w:type="dxa"/>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4 </w:t>
            </w:r>
          </w:p>
        </w:tc>
        <w:tc>
          <w:tcPr>
            <w:tcW w:w="2642" w:type="dxa"/>
            <w:gridSpan w:val="2"/>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Właściwości kruszywa </w:t>
            </w:r>
          </w:p>
        </w:tc>
        <w:tc>
          <w:tcPr>
            <w:tcW w:w="2643" w:type="dxa"/>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przy każdej zmianie </w:t>
            </w:r>
          </w:p>
        </w:tc>
      </w:tr>
      <w:tr w:rsidR="00CE1BC0" w:rsidRPr="00AC2973" w:rsidTr="002232B5">
        <w:trPr>
          <w:trHeight w:val="147"/>
        </w:trPr>
        <w:tc>
          <w:tcPr>
            <w:tcW w:w="2642" w:type="dxa"/>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5 </w:t>
            </w:r>
          </w:p>
        </w:tc>
        <w:tc>
          <w:tcPr>
            <w:tcW w:w="2642" w:type="dxa"/>
            <w:gridSpan w:val="2"/>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Temperatura składników mieszanki </w:t>
            </w:r>
          </w:p>
        </w:tc>
        <w:tc>
          <w:tcPr>
            <w:tcW w:w="2643" w:type="dxa"/>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dozór ciągły </w:t>
            </w:r>
          </w:p>
        </w:tc>
      </w:tr>
      <w:tr w:rsidR="00CE1BC0" w:rsidRPr="00AC2973" w:rsidTr="002232B5">
        <w:trPr>
          <w:trHeight w:val="100"/>
        </w:trPr>
        <w:tc>
          <w:tcPr>
            <w:tcW w:w="7927" w:type="dxa"/>
            <w:gridSpan w:val="4"/>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mineralno-asfaltowej </w:t>
            </w:r>
          </w:p>
        </w:tc>
      </w:tr>
      <w:tr w:rsidR="00CE1BC0" w:rsidRPr="00AC2973" w:rsidTr="002232B5">
        <w:trPr>
          <w:trHeight w:val="100"/>
        </w:trPr>
        <w:tc>
          <w:tcPr>
            <w:tcW w:w="2642" w:type="dxa"/>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6 </w:t>
            </w:r>
          </w:p>
        </w:tc>
        <w:tc>
          <w:tcPr>
            <w:tcW w:w="2642" w:type="dxa"/>
            <w:gridSpan w:val="2"/>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Temperatura mieszanki mineralno- </w:t>
            </w:r>
          </w:p>
        </w:tc>
        <w:tc>
          <w:tcPr>
            <w:tcW w:w="2643" w:type="dxa"/>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każdy pojazd przy załadunku i w czasie </w:t>
            </w:r>
          </w:p>
        </w:tc>
      </w:tr>
      <w:tr w:rsidR="00CE1BC0" w:rsidRPr="00AC2973" w:rsidTr="002232B5">
        <w:trPr>
          <w:trHeight w:val="100"/>
        </w:trPr>
        <w:tc>
          <w:tcPr>
            <w:tcW w:w="3963" w:type="dxa"/>
            <w:gridSpan w:val="2"/>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asfaltowej </w:t>
            </w:r>
          </w:p>
        </w:tc>
        <w:tc>
          <w:tcPr>
            <w:tcW w:w="3964" w:type="dxa"/>
            <w:gridSpan w:val="2"/>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wbudowywania </w:t>
            </w:r>
          </w:p>
        </w:tc>
      </w:tr>
      <w:tr w:rsidR="00CE1BC0" w:rsidRPr="00AC2973" w:rsidTr="002232B5">
        <w:trPr>
          <w:trHeight w:val="100"/>
        </w:trPr>
        <w:tc>
          <w:tcPr>
            <w:tcW w:w="2642" w:type="dxa"/>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7 </w:t>
            </w:r>
          </w:p>
        </w:tc>
        <w:tc>
          <w:tcPr>
            <w:tcW w:w="2642" w:type="dxa"/>
            <w:gridSpan w:val="2"/>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Wygląd mieszanki mineralno-asfaltowej </w:t>
            </w:r>
          </w:p>
        </w:tc>
        <w:tc>
          <w:tcPr>
            <w:tcW w:w="2643" w:type="dxa"/>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jw. </w:t>
            </w:r>
          </w:p>
        </w:tc>
      </w:tr>
      <w:tr w:rsidR="00CE1BC0" w:rsidRPr="00AC2973" w:rsidTr="002232B5">
        <w:trPr>
          <w:trHeight w:val="148"/>
        </w:trPr>
        <w:tc>
          <w:tcPr>
            <w:tcW w:w="2642" w:type="dxa"/>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8 </w:t>
            </w:r>
          </w:p>
        </w:tc>
        <w:tc>
          <w:tcPr>
            <w:tcW w:w="2642" w:type="dxa"/>
            <w:gridSpan w:val="2"/>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Właściwości próbek mieszanki mineralno- </w:t>
            </w:r>
          </w:p>
        </w:tc>
        <w:tc>
          <w:tcPr>
            <w:tcW w:w="2643" w:type="dxa"/>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jeden raz dziennie </w:t>
            </w:r>
          </w:p>
        </w:tc>
      </w:tr>
      <w:tr w:rsidR="00CE1BC0" w:rsidRPr="00AC2973" w:rsidTr="002232B5">
        <w:trPr>
          <w:trHeight w:val="100"/>
        </w:trPr>
        <w:tc>
          <w:tcPr>
            <w:tcW w:w="7927" w:type="dxa"/>
            <w:gridSpan w:val="4"/>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asfaltowej pobranej w wytwórni </w:t>
            </w:r>
          </w:p>
        </w:tc>
      </w:tr>
      <w:tr w:rsidR="00CE1BC0" w:rsidRPr="00AC2973" w:rsidTr="002232B5">
        <w:trPr>
          <w:trHeight w:val="100"/>
        </w:trPr>
        <w:tc>
          <w:tcPr>
            <w:tcW w:w="7927" w:type="dxa"/>
            <w:gridSpan w:val="4"/>
            <w:tcBorders>
              <w:top w:val="single" w:sz="4" w:space="0" w:color="auto"/>
              <w:left w:val="single" w:sz="4" w:space="0" w:color="auto"/>
              <w:bottom w:val="single" w:sz="4" w:space="0" w:color="auto"/>
              <w:right w:val="single" w:sz="4" w:space="0" w:color="auto"/>
            </w:tcBorders>
          </w:tcPr>
          <w:p w:rsidR="00CE1BC0" w:rsidRPr="00AC2973" w:rsidRDefault="00CE1BC0"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lp. l i lp.8 -badania mogą być wykonywane zamiennie wg PN-S-96025:2000 [10] </w:t>
            </w:r>
          </w:p>
        </w:tc>
      </w:tr>
    </w:tbl>
    <w:p w:rsidR="002E4592" w:rsidRPr="00AC2973" w:rsidRDefault="002E4592" w:rsidP="00534BC0">
      <w:pPr>
        <w:pStyle w:val="Default"/>
        <w:jc w:val="both"/>
        <w:rPr>
          <w:rFonts w:asciiTheme="minorHAnsi" w:hAnsiTheme="minorHAnsi"/>
          <w:sz w:val="20"/>
          <w:szCs w:val="20"/>
        </w:rPr>
      </w:pP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6.3.5. Badanie właściwości kruszywa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Przy każdej zmianie kruszywa należy określić klasę i gatunek kruszywa.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6.3.6. Pomiar temperatury składników mieszanki mineralno-asfaltowej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Pomiar temperatury składników mieszanki mineralno-asfaltowej polega na odczytaniu temperatury na skali odpowiedniego termometru zamontowanego na otaczarce. Temperatura powinna być zgodna z wymaganiami podanymi w recepcie laboratoryjnej i SST.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6.3.7. Pomiar temperatury mieszanki mineralno-asfaltowej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Pomiar temperatury mieszanki mineralno-asfaltowej polega na kilkakrotnym zanurzeniu termometru </w:t>
      </w:r>
      <w:r w:rsidR="008959B4">
        <w:rPr>
          <w:rFonts w:asciiTheme="minorHAnsi" w:hAnsiTheme="minorHAnsi"/>
          <w:sz w:val="20"/>
          <w:szCs w:val="20"/>
        </w:rPr>
        <w:t xml:space="preserve">                                       </w:t>
      </w:r>
      <w:r w:rsidRPr="00AC2973">
        <w:rPr>
          <w:rFonts w:asciiTheme="minorHAnsi" w:hAnsiTheme="minorHAnsi"/>
          <w:sz w:val="20"/>
          <w:szCs w:val="20"/>
        </w:rPr>
        <w:t xml:space="preserve">w mieszance i odczytaniu temperatury. Dokładność pomiaru ± 2° c.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6.3.8. Sprawdzenie wyglądu mieszanki mineralno-asfaltowej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Sprawdzenie wyglądu mieszanki mineralno-asfaltowej polega na ocenie wizualnej jej wyglądu w czasie produkcji, załadunku, rozładunku i wbudowywania.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6.3.9. Właściwości mieszanki mineralno-asfaltowej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Właściwości mieszanki mineralno-asfaltowej należy określać na próbkach zagęszczonych metodą Marshalla. Wyniki powinny być zgodne z receptą laboratoryjną.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6.4. Badania dotyczące cech geometrycznych i właściwości warstw nawierzchni z betonu asfaltowego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lastRenderedPageBreak/>
        <w:t xml:space="preserve">6.4.1. Częstotliwość oraz zakres badań i pomiarów </w:t>
      </w:r>
    </w:p>
    <w:p w:rsidR="002E4592"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Częstotliwość oraz zakres badań i pomiarów wykonanych warstw nawierzchni z betonu asfaltowego podaje tablica 12. </w:t>
      </w:r>
    </w:p>
    <w:p w:rsidR="008959B4" w:rsidRPr="00AC2973" w:rsidRDefault="008959B4" w:rsidP="00534BC0">
      <w:pPr>
        <w:pStyle w:val="Default"/>
        <w:jc w:val="both"/>
        <w:rPr>
          <w:rFonts w:asciiTheme="minorHAnsi" w:hAnsiTheme="minorHAnsi"/>
          <w:sz w:val="20"/>
          <w:szCs w:val="20"/>
        </w:rPr>
      </w:pP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Tablica 12. Częstotliwość oraz zakres badań i pomiarów wykonanej warstwy z betonu asfaltowego</w:t>
      </w:r>
    </w:p>
    <w:tbl>
      <w:tblPr>
        <w:tblW w:w="9459" w:type="dxa"/>
        <w:tblInd w:w="-108" w:type="dxa"/>
        <w:tblBorders>
          <w:top w:val="nil"/>
          <w:left w:val="nil"/>
          <w:bottom w:val="nil"/>
          <w:right w:val="nil"/>
        </w:tblBorders>
        <w:tblLayout w:type="fixed"/>
        <w:tblLook w:val="0000" w:firstRow="0" w:lastRow="0" w:firstColumn="0" w:lastColumn="0" w:noHBand="0" w:noVBand="0"/>
      </w:tblPr>
      <w:tblGrid>
        <w:gridCol w:w="2703"/>
        <w:gridCol w:w="2703"/>
        <w:gridCol w:w="4053"/>
      </w:tblGrid>
      <w:tr w:rsidR="002E4592" w:rsidRPr="00AC2973" w:rsidTr="008959B4">
        <w:trPr>
          <w:trHeight w:val="100"/>
        </w:trPr>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Lp. </w:t>
            </w:r>
          </w:p>
        </w:tc>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Badana cecha </w:t>
            </w:r>
          </w:p>
        </w:tc>
        <w:tc>
          <w:tcPr>
            <w:tcW w:w="405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Minimalna częstotliwość badań i pomiarów </w:t>
            </w:r>
          </w:p>
        </w:tc>
      </w:tr>
      <w:tr w:rsidR="002E4592" w:rsidRPr="00AC2973" w:rsidTr="008959B4">
        <w:trPr>
          <w:trHeight w:val="100"/>
        </w:trPr>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l </w:t>
            </w:r>
          </w:p>
        </w:tc>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Szerokość warstwy </w:t>
            </w:r>
          </w:p>
        </w:tc>
        <w:tc>
          <w:tcPr>
            <w:tcW w:w="405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2 razy na odcinku drogi o długości l km </w:t>
            </w:r>
          </w:p>
        </w:tc>
      </w:tr>
      <w:tr w:rsidR="002E4592" w:rsidRPr="00AC2973" w:rsidTr="008959B4">
        <w:trPr>
          <w:trHeight w:val="100"/>
        </w:trPr>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2 </w:t>
            </w:r>
          </w:p>
        </w:tc>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Równość podłużna warstwy </w:t>
            </w:r>
          </w:p>
        </w:tc>
        <w:tc>
          <w:tcPr>
            <w:tcW w:w="405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każdy pas ruchu </w:t>
            </w:r>
            <w:proofErr w:type="spellStart"/>
            <w:r w:rsidRPr="00AC2973">
              <w:rPr>
                <w:rFonts w:cs="Times New Roman"/>
                <w:color w:val="000000"/>
                <w:sz w:val="20"/>
                <w:szCs w:val="20"/>
              </w:rPr>
              <w:t>planografem</w:t>
            </w:r>
            <w:proofErr w:type="spellEnd"/>
            <w:r w:rsidRPr="00AC2973">
              <w:rPr>
                <w:rFonts w:cs="Times New Roman"/>
                <w:color w:val="000000"/>
                <w:sz w:val="20"/>
                <w:szCs w:val="20"/>
              </w:rPr>
              <w:t xml:space="preserve"> lub łatą co 10 m </w:t>
            </w:r>
          </w:p>
        </w:tc>
      </w:tr>
      <w:tr w:rsidR="002E4592" w:rsidRPr="00AC2973" w:rsidTr="008959B4">
        <w:trPr>
          <w:trHeight w:val="100"/>
        </w:trPr>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3 </w:t>
            </w:r>
          </w:p>
        </w:tc>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Równość poprzeczna warstwy </w:t>
            </w:r>
          </w:p>
        </w:tc>
        <w:tc>
          <w:tcPr>
            <w:tcW w:w="405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nie rzadziej niż co 5m </w:t>
            </w:r>
          </w:p>
        </w:tc>
      </w:tr>
      <w:tr w:rsidR="002E4592" w:rsidRPr="00AC2973" w:rsidTr="008959B4">
        <w:trPr>
          <w:trHeight w:val="100"/>
        </w:trPr>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4 </w:t>
            </w:r>
          </w:p>
        </w:tc>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Spadki poprzeczne warstwy </w:t>
            </w:r>
          </w:p>
        </w:tc>
        <w:tc>
          <w:tcPr>
            <w:tcW w:w="405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10 razy na odcinku drogi o długości l km </w:t>
            </w:r>
          </w:p>
        </w:tc>
      </w:tr>
      <w:tr w:rsidR="002E4592" w:rsidRPr="00AC2973" w:rsidTr="008959B4">
        <w:trPr>
          <w:trHeight w:val="100"/>
        </w:trPr>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5 </w:t>
            </w:r>
          </w:p>
        </w:tc>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Rzędne wysokościowe warstwy </w:t>
            </w:r>
          </w:p>
        </w:tc>
        <w:tc>
          <w:tcPr>
            <w:tcW w:w="405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pomiar rzędnych niwelacji podłużnej i poprzecznej </w:t>
            </w:r>
          </w:p>
        </w:tc>
      </w:tr>
      <w:tr w:rsidR="002E4592" w:rsidRPr="00AC2973" w:rsidTr="008959B4">
        <w:trPr>
          <w:trHeight w:val="100"/>
        </w:trPr>
        <w:tc>
          <w:tcPr>
            <w:tcW w:w="9459" w:type="dxa"/>
            <w:gridSpan w:val="3"/>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oraz usytuowania osi według </w:t>
            </w:r>
          </w:p>
        </w:tc>
      </w:tr>
      <w:tr w:rsidR="002E4592" w:rsidRPr="00AC2973" w:rsidTr="008959B4">
        <w:trPr>
          <w:trHeight w:val="100"/>
        </w:trPr>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6 </w:t>
            </w:r>
          </w:p>
        </w:tc>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Ukształtowanie osi w planie </w:t>
            </w:r>
          </w:p>
        </w:tc>
        <w:tc>
          <w:tcPr>
            <w:tcW w:w="405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dokumentacji budowy </w:t>
            </w:r>
          </w:p>
        </w:tc>
      </w:tr>
      <w:tr w:rsidR="002E4592" w:rsidRPr="00AC2973" w:rsidTr="008959B4">
        <w:trPr>
          <w:trHeight w:val="100"/>
        </w:trPr>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7 </w:t>
            </w:r>
          </w:p>
        </w:tc>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Grubość warstwy </w:t>
            </w:r>
          </w:p>
        </w:tc>
        <w:tc>
          <w:tcPr>
            <w:tcW w:w="405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2 próbki z każdego pasa o powierzchni do 3000 m2 </w:t>
            </w:r>
          </w:p>
        </w:tc>
      </w:tr>
      <w:tr w:rsidR="002E4592" w:rsidRPr="00AC2973" w:rsidTr="008959B4">
        <w:trPr>
          <w:trHeight w:val="100"/>
        </w:trPr>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8 </w:t>
            </w:r>
          </w:p>
        </w:tc>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Złącza podłużne i poprzeczne </w:t>
            </w:r>
          </w:p>
        </w:tc>
        <w:tc>
          <w:tcPr>
            <w:tcW w:w="405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cała długość złącza </w:t>
            </w:r>
          </w:p>
        </w:tc>
      </w:tr>
      <w:tr w:rsidR="002E4592" w:rsidRPr="00AC2973" w:rsidTr="008959B4">
        <w:trPr>
          <w:trHeight w:val="100"/>
        </w:trPr>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9 </w:t>
            </w:r>
          </w:p>
        </w:tc>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Krawędź, obramowanie warstwy </w:t>
            </w:r>
          </w:p>
        </w:tc>
        <w:tc>
          <w:tcPr>
            <w:tcW w:w="405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cała długość </w:t>
            </w:r>
          </w:p>
        </w:tc>
      </w:tr>
      <w:tr w:rsidR="002E4592" w:rsidRPr="00AC2973" w:rsidTr="008959B4">
        <w:trPr>
          <w:trHeight w:val="100"/>
        </w:trPr>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10 </w:t>
            </w:r>
          </w:p>
        </w:tc>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Wygląd warstwy </w:t>
            </w:r>
          </w:p>
        </w:tc>
        <w:tc>
          <w:tcPr>
            <w:tcW w:w="405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ocena ciągła </w:t>
            </w:r>
          </w:p>
        </w:tc>
      </w:tr>
      <w:tr w:rsidR="002E4592" w:rsidRPr="00AC2973" w:rsidTr="008959B4">
        <w:trPr>
          <w:trHeight w:val="100"/>
        </w:trPr>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11 </w:t>
            </w:r>
          </w:p>
        </w:tc>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Zagęszczenie warstwy </w:t>
            </w:r>
          </w:p>
        </w:tc>
        <w:tc>
          <w:tcPr>
            <w:tcW w:w="405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2 próbki z każdego pasa o powierzchni do 3000 m2 </w:t>
            </w:r>
          </w:p>
        </w:tc>
      </w:tr>
      <w:tr w:rsidR="002E4592" w:rsidRPr="00AC2973" w:rsidTr="008959B4">
        <w:trPr>
          <w:trHeight w:val="100"/>
        </w:trPr>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12 </w:t>
            </w:r>
          </w:p>
        </w:tc>
        <w:tc>
          <w:tcPr>
            <w:tcW w:w="270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Wolna przestrzeń w warstwie </w:t>
            </w:r>
          </w:p>
        </w:tc>
        <w:tc>
          <w:tcPr>
            <w:tcW w:w="4053" w:type="dxa"/>
            <w:tcBorders>
              <w:top w:val="single" w:sz="4" w:space="0" w:color="auto"/>
              <w:left w:val="single" w:sz="4" w:space="0" w:color="auto"/>
              <w:bottom w:val="single" w:sz="4" w:space="0" w:color="auto"/>
              <w:right w:val="single" w:sz="4" w:space="0" w:color="auto"/>
            </w:tcBorders>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proofErr w:type="spellStart"/>
            <w:r w:rsidRPr="00AC2973">
              <w:rPr>
                <w:rFonts w:cs="Times New Roman"/>
                <w:color w:val="000000"/>
                <w:sz w:val="20"/>
                <w:szCs w:val="20"/>
              </w:rPr>
              <w:t>jw</w:t>
            </w:r>
            <w:proofErr w:type="spellEnd"/>
            <w:r w:rsidRPr="00AC2973">
              <w:rPr>
                <w:rFonts w:cs="Times New Roman"/>
                <w:color w:val="000000"/>
                <w:sz w:val="20"/>
                <w:szCs w:val="20"/>
              </w:rPr>
              <w:t xml:space="preserve">, </w:t>
            </w:r>
          </w:p>
        </w:tc>
      </w:tr>
    </w:tbl>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6.4.2. Szerokość warstwy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Szerokość warstwy ścieralnej z betonu asfaltowego powinna być zgodna z dokumentacją projektową, z tolerancją +5 cm. Szerokość warstwy asfaltowej niżej położonej, nie ograniczonej krawężnikiem lub opornikiem w nowej konstrukcji nawierzchni, powinna być szersza z każdej strony co najmniej o grubość warstwy na niej położonej, nie mniej jednak niż 5 cm.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6.4.3. Równość warstwy </w:t>
      </w:r>
    </w:p>
    <w:p w:rsidR="002E4592"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Nierówności podłużne i poprzeczne warstw z betonu asfaltowego mierzone wg BN-68/893 1-04 [11] nie powinny być większe od podanych w tablicy 13. </w:t>
      </w:r>
    </w:p>
    <w:p w:rsidR="00604DF4" w:rsidRPr="00AC2973" w:rsidRDefault="00604DF4" w:rsidP="00534BC0">
      <w:pPr>
        <w:pStyle w:val="Default"/>
        <w:jc w:val="both"/>
        <w:rPr>
          <w:rFonts w:asciiTheme="minorHAnsi" w:hAnsiTheme="minorHAnsi"/>
          <w:sz w:val="20"/>
          <w:szCs w:val="20"/>
        </w:rPr>
      </w:pP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Tablica 13. Dopuszczalne nierówności warstw asfaltowych, mm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0"/>
        <w:gridCol w:w="1074"/>
        <w:gridCol w:w="536"/>
        <w:gridCol w:w="1610"/>
        <w:gridCol w:w="538"/>
        <w:gridCol w:w="1072"/>
        <w:gridCol w:w="1612"/>
      </w:tblGrid>
      <w:tr w:rsidR="002E4592" w:rsidRPr="00AC2973" w:rsidTr="00534BC0">
        <w:trPr>
          <w:trHeight w:val="162"/>
        </w:trPr>
        <w:tc>
          <w:tcPr>
            <w:tcW w:w="1610" w:type="dxa"/>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Lp. </w:t>
            </w:r>
          </w:p>
        </w:tc>
        <w:tc>
          <w:tcPr>
            <w:tcW w:w="1610" w:type="dxa"/>
            <w:gridSpan w:val="2"/>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Drogi i place </w:t>
            </w:r>
          </w:p>
        </w:tc>
        <w:tc>
          <w:tcPr>
            <w:tcW w:w="1610" w:type="dxa"/>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Warstwa </w:t>
            </w:r>
          </w:p>
        </w:tc>
        <w:tc>
          <w:tcPr>
            <w:tcW w:w="1610" w:type="dxa"/>
            <w:gridSpan w:val="2"/>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Warstwa </w:t>
            </w:r>
          </w:p>
        </w:tc>
        <w:tc>
          <w:tcPr>
            <w:tcW w:w="1610" w:type="dxa"/>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Warstwa </w:t>
            </w:r>
          </w:p>
        </w:tc>
      </w:tr>
      <w:tr w:rsidR="002E4592" w:rsidRPr="00AC2973" w:rsidTr="00534BC0">
        <w:trPr>
          <w:trHeight w:val="100"/>
        </w:trPr>
        <w:tc>
          <w:tcPr>
            <w:tcW w:w="2684" w:type="dxa"/>
            <w:gridSpan w:val="2"/>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ścieralna </w:t>
            </w:r>
          </w:p>
        </w:tc>
        <w:tc>
          <w:tcPr>
            <w:tcW w:w="2684" w:type="dxa"/>
            <w:gridSpan w:val="3"/>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wiążąca </w:t>
            </w:r>
          </w:p>
        </w:tc>
        <w:tc>
          <w:tcPr>
            <w:tcW w:w="2684" w:type="dxa"/>
            <w:gridSpan w:val="2"/>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wzmacniaj </w:t>
            </w:r>
            <w:proofErr w:type="spellStart"/>
            <w:r w:rsidRPr="00AC2973">
              <w:rPr>
                <w:rFonts w:cs="Times New Roman"/>
                <w:color w:val="000000"/>
                <w:sz w:val="20"/>
                <w:szCs w:val="20"/>
              </w:rPr>
              <w:t>ąca</w:t>
            </w:r>
            <w:proofErr w:type="spellEnd"/>
            <w:r w:rsidRPr="00AC2973">
              <w:rPr>
                <w:rFonts w:cs="Times New Roman"/>
                <w:color w:val="000000"/>
                <w:sz w:val="20"/>
                <w:szCs w:val="20"/>
              </w:rPr>
              <w:t xml:space="preserve"> </w:t>
            </w:r>
          </w:p>
        </w:tc>
      </w:tr>
      <w:tr w:rsidR="002E4592" w:rsidRPr="00AC2973" w:rsidTr="00534BC0">
        <w:trPr>
          <w:trHeight w:val="100"/>
        </w:trPr>
        <w:tc>
          <w:tcPr>
            <w:tcW w:w="1610" w:type="dxa"/>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l </w:t>
            </w:r>
          </w:p>
        </w:tc>
        <w:tc>
          <w:tcPr>
            <w:tcW w:w="1610" w:type="dxa"/>
            <w:gridSpan w:val="2"/>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Drogi klasy A, S i GP </w:t>
            </w:r>
          </w:p>
        </w:tc>
        <w:tc>
          <w:tcPr>
            <w:tcW w:w="1610" w:type="dxa"/>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4 </w:t>
            </w:r>
          </w:p>
        </w:tc>
        <w:tc>
          <w:tcPr>
            <w:tcW w:w="1610" w:type="dxa"/>
            <w:gridSpan w:val="2"/>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6 </w:t>
            </w:r>
          </w:p>
        </w:tc>
        <w:tc>
          <w:tcPr>
            <w:tcW w:w="1610" w:type="dxa"/>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9 </w:t>
            </w:r>
          </w:p>
        </w:tc>
      </w:tr>
      <w:tr w:rsidR="002E4592" w:rsidRPr="00AC2973" w:rsidTr="00534BC0">
        <w:trPr>
          <w:trHeight w:val="100"/>
        </w:trPr>
        <w:tc>
          <w:tcPr>
            <w:tcW w:w="1610" w:type="dxa"/>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2 </w:t>
            </w:r>
          </w:p>
        </w:tc>
        <w:tc>
          <w:tcPr>
            <w:tcW w:w="1610" w:type="dxa"/>
            <w:gridSpan w:val="2"/>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Drogi klasy G i Z </w:t>
            </w:r>
          </w:p>
        </w:tc>
        <w:tc>
          <w:tcPr>
            <w:tcW w:w="1610" w:type="dxa"/>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6 </w:t>
            </w:r>
          </w:p>
        </w:tc>
        <w:tc>
          <w:tcPr>
            <w:tcW w:w="1610" w:type="dxa"/>
            <w:gridSpan w:val="2"/>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9 </w:t>
            </w:r>
          </w:p>
        </w:tc>
        <w:tc>
          <w:tcPr>
            <w:tcW w:w="1610" w:type="dxa"/>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12 </w:t>
            </w:r>
          </w:p>
        </w:tc>
      </w:tr>
      <w:tr w:rsidR="002E4592" w:rsidRPr="00AC2973" w:rsidTr="00534BC0">
        <w:trPr>
          <w:trHeight w:val="100"/>
        </w:trPr>
        <w:tc>
          <w:tcPr>
            <w:tcW w:w="1610" w:type="dxa"/>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3 </w:t>
            </w:r>
          </w:p>
        </w:tc>
        <w:tc>
          <w:tcPr>
            <w:tcW w:w="1610" w:type="dxa"/>
            <w:gridSpan w:val="2"/>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Drogi klasy L i D oraz place i parkingi </w:t>
            </w:r>
          </w:p>
        </w:tc>
        <w:tc>
          <w:tcPr>
            <w:tcW w:w="1610" w:type="dxa"/>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9 </w:t>
            </w:r>
          </w:p>
        </w:tc>
        <w:tc>
          <w:tcPr>
            <w:tcW w:w="1610" w:type="dxa"/>
            <w:gridSpan w:val="2"/>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12 </w:t>
            </w:r>
          </w:p>
        </w:tc>
        <w:tc>
          <w:tcPr>
            <w:tcW w:w="1610" w:type="dxa"/>
          </w:tcPr>
          <w:p w:rsidR="002E4592" w:rsidRPr="00AC2973" w:rsidRDefault="002E4592" w:rsidP="00534BC0">
            <w:pPr>
              <w:autoSpaceDE w:val="0"/>
              <w:autoSpaceDN w:val="0"/>
              <w:adjustRightInd w:val="0"/>
              <w:spacing w:after="0" w:line="240" w:lineRule="auto"/>
              <w:jc w:val="both"/>
              <w:rPr>
                <w:rFonts w:cs="Times New Roman"/>
                <w:color w:val="000000"/>
                <w:sz w:val="20"/>
                <w:szCs w:val="20"/>
              </w:rPr>
            </w:pPr>
            <w:r w:rsidRPr="00AC2973">
              <w:rPr>
                <w:rFonts w:cs="Times New Roman"/>
                <w:color w:val="000000"/>
                <w:sz w:val="20"/>
                <w:szCs w:val="20"/>
              </w:rPr>
              <w:t xml:space="preserve">15 </w:t>
            </w:r>
          </w:p>
        </w:tc>
      </w:tr>
    </w:tbl>
    <w:p w:rsidR="002E4592" w:rsidRPr="00AC2973" w:rsidRDefault="002E4592" w:rsidP="00534BC0">
      <w:pPr>
        <w:pStyle w:val="Default"/>
        <w:jc w:val="both"/>
        <w:rPr>
          <w:rFonts w:asciiTheme="minorHAnsi" w:hAnsiTheme="minorHAnsi"/>
          <w:sz w:val="20"/>
          <w:szCs w:val="20"/>
        </w:rPr>
      </w:pP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6.4.4. Spadki poprzeczne warstwy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Spadki poprzeczne warstwy z betonu asfaltowego na odcinkach prostych i na łukach powinny być zgodne </w:t>
      </w:r>
      <w:r w:rsidR="00604DF4">
        <w:rPr>
          <w:rFonts w:asciiTheme="minorHAnsi" w:hAnsiTheme="minorHAnsi"/>
          <w:sz w:val="20"/>
          <w:szCs w:val="20"/>
        </w:rPr>
        <w:t xml:space="preserve">                                </w:t>
      </w:r>
      <w:r w:rsidRPr="00AC2973">
        <w:rPr>
          <w:rFonts w:asciiTheme="minorHAnsi" w:hAnsiTheme="minorHAnsi"/>
          <w:sz w:val="20"/>
          <w:szCs w:val="20"/>
        </w:rPr>
        <w:t xml:space="preserve">z dokumentacją projektową, z tolerancją± 0,5 %.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6.4.5. Rzędne wysokościowe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Rzędne wysokościowe warstwy powinny być zgodne z dokumentacją projektową, z tolerancją± l cm. 6.4.6. Ukształtowanie osi w planie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Oś warstwy w planie powinna być usytuowana zgodnie z dokumentacją projektową, z tolerancją 5 cm.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6.4.7. Grubość warstwy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Grubość warstwy powinna być zgodna z grubością projektową, z tolerancją ± 10 %. Wymaganie to nie dotyczy warstw o grubości projektowej do 2,5 cm dla której tolerancja wynosi +5 mm i warstwy o grubości od 2,5 do 3,5 cm, dla której tolerancja wynosi ± 5 mm.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6.4.8. Złącza podłużne i poprzeczne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Złącza w nawierzchni powinny być wykonane w linii prostej, równolegle lub prostopadle do osi.</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lastRenderedPageBreak/>
        <w:t xml:space="preserve">Złącza w konstrukcji wielowarstwowej powinny być przesunięte względem siebie co najmniej o 15 cm. Złącza powinny być całkowicie związane, a przylegające warstwy powinny być w jednym poziomie.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6.4.9. Krawędź, obramowanie warstwy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Warstwa ścieralna przy opornikach drogowych i urządzeniach w jezdni powinna wystawać od 3 do 5 mm ponad ich powierzchnię. Warstwy bez oporników powinny być wyprofilowane a w miejscach gdzie zaszła konieczność obcięcia pokryte asfaltem.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6.4.10. Wygląd warstwy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Wygląd warstwy z betonu asfaltowego powinien mieć jednolitą teksturę, bez miejsc </w:t>
      </w:r>
      <w:proofErr w:type="spellStart"/>
      <w:r w:rsidRPr="00AC2973">
        <w:rPr>
          <w:rFonts w:asciiTheme="minorHAnsi" w:hAnsiTheme="minorHAnsi"/>
          <w:sz w:val="20"/>
          <w:szCs w:val="20"/>
        </w:rPr>
        <w:t>przeasfaltowanych</w:t>
      </w:r>
      <w:proofErr w:type="spellEnd"/>
      <w:r w:rsidRPr="00AC2973">
        <w:rPr>
          <w:rFonts w:asciiTheme="minorHAnsi" w:hAnsiTheme="minorHAnsi"/>
          <w:sz w:val="20"/>
          <w:szCs w:val="20"/>
        </w:rPr>
        <w:t xml:space="preserve">, porowatych, łuszczących się i spękanych.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6.4.11. Zagęszczenie warstwy i wolna przestrzeń w warstwie </w:t>
      </w:r>
    </w:p>
    <w:p w:rsidR="0092437E" w:rsidRPr="00CF06D7" w:rsidRDefault="002E4592" w:rsidP="00534BC0">
      <w:pPr>
        <w:pStyle w:val="Default"/>
        <w:jc w:val="both"/>
        <w:rPr>
          <w:rFonts w:asciiTheme="minorHAnsi" w:hAnsiTheme="minorHAnsi"/>
          <w:sz w:val="20"/>
          <w:szCs w:val="20"/>
        </w:rPr>
      </w:pPr>
      <w:r w:rsidRPr="00AC2973">
        <w:rPr>
          <w:rFonts w:asciiTheme="minorHAnsi" w:hAnsiTheme="minorHAnsi"/>
          <w:sz w:val="20"/>
          <w:szCs w:val="20"/>
        </w:rPr>
        <w:t>Zagęszczenie i wolna przestrzeń w warstwie powinny być zgodne z wymaganiami ustalon</w:t>
      </w:r>
      <w:r w:rsidR="00CF06D7">
        <w:rPr>
          <w:rFonts w:asciiTheme="minorHAnsi" w:hAnsiTheme="minorHAnsi"/>
          <w:sz w:val="20"/>
          <w:szCs w:val="20"/>
        </w:rPr>
        <w:t xml:space="preserve">ymi w recepcie laboratoryjnej.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b/>
          <w:bCs/>
          <w:sz w:val="20"/>
          <w:szCs w:val="20"/>
        </w:rPr>
        <w:t xml:space="preserve">7. OBMIAR ROBÓT </w:t>
      </w:r>
    </w:p>
    <w:p w:rsidR="0092437E" w:rsidRPr="00CF06D7"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Jednostka obmiarowa </w:t>
      </w:r>
      <w:r w:rsidR="00534BC0" w:rsidRPr="00AC2973">
        <w:rPr>
          <w:rFonts w:asciiTheme="minorHAnsi" w:hAnsiTheme="minorHAnsi"/>
          <w:sz w:val="20"/>
          <w:szCs w:val="20"/>
        </w:rPr>
        <w:t>- j</w:t>
      </w:r>
      <w:r w:rsidRPr="00AC2973">
        <w:rPr>
          <w:rFonts w:asciiTheme="minorHAnsi" w:hAnsiTheme="minorHAnsi"/>
          <w:sz w:val="20"/>
          <w:szCs w:val="20"/>
        </w:rPr>
        <w:t>ednostką obmiarową</w:t>
      </w:r>
      <w:r w:rsidR="00534BC0" w:rsidRPr="00AC2973">
        <w:rPr>
          <w:rFonts w:asciiTheme="minorHAnsi" w:hAnsiTheme="minorHAnsi"/>
          <w:sz w:val="20"/>
          <w:szCs w:val="20"/>
        </w:rPr>
        <w:t xml:space="preserve"> </w:t>
      </w:r>
      <w:r w:rsidRPr="00AC2973">
        <w:rPr>
          <w:rFonts w:asciiTheme="minorHAnsi" w:hAnsiTheme="minorHAnsi"/>
          <w:sz w:val="20"/>
          <w:szCs w:val="20"/>
        </w:rPr>
        <w:t>jest m2 (metr kwadratowy) warstwy naw</w:t>
      </w:r>
      <w:r w:rsidR="00CF06D7">
        <w:rPr>
          <w:rFonts w:asciiTheme="minorHAnsi" w:hAnsiTheme="minorHAnsi"/>
          <w:sz w:val="20"/>
          <w:szCs w:val="20"/>
        </w:rPr>
        <w:t xml:space="preserve">ierzchni z betonu asfaltowego.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b/>
          <w:bCs/>
          <w:sz w:val="20"/>
          <w:szCs w:val="20"/>
        </w:rPr>
        <w:t xml:space="preserve">8. ODBIÓR ROBÓT </w:t>
      </w:r>
    </w:p>
    <w:p w:rsidR="0092437E" w:rsidRPr="00CF06D7"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Roboty uznaje się za wykonane zgodnie z dokumentacją projektową, jeżeli wszystkie pomiary i badania </w:t>
      </w:r>
      <w:r w:rsidR="00604DF4">
        <w:rPr>
          <w:rFonts w:asciiTheme="minorHAnsi" w:hAnsiTheme="minorHAnsi"/>
          <w:sz w:val="20"/>
          <w:szCs w:val="20"/>
        </w:rPr>
        <w:t xml:space="preserve">                                </w:t>
      </w:r>
      <w:r w:rsidRPr="00AC2973">
        <w:rPr>
          <w:rFonts w:asciiTheme="minorHAnsi" w:hAnsiTheme="minorHAnsi"/>
          <w:sz w:val="20"/>
          <w:szCs w:val="20"/>
        </w:rPr>
        <w:t xml:space="preserve">z zachowaniem tolerancji wg </w:t>
      </w:r>
      <w:proofErr w:type="spellStart"/>
      <w:r w:rsidRPr="00AC2973">
        <w:rPr>
          <w:rFonts w:asciiTheme="minorHAnsi" w:hAnsiTheme="minorHAnsi"/>
          <w:sz w:val="20"/>
          <w:szCs w:val="20"/>
        </w:rPr>
        <w:t>pktu</w:t>
      </w:r>
      <w:proofErr w:type="spellEnd"/>
      <w:r w:rsidRPr="00AC2973">
        <w:rPr>
          <w:rFonts w:asciiTheme="minorHAnsi" w:hAnsiTheme="minorHAnsi"/>
          <w:sz w:val="20"/>
          <w:szCs w:val="20"/>
        </w:rPr>
        <w:t xml:space="preserve"> 6 i PN-S-96025:2000[1O] da</w:t>
      </w:r>
      <w:r w:rsidR="00CF06D7">
        <w:rPr>
          <w:rFonts w:asciiTheme="minorHAnsi" w:hAnsiTheme="minorHAnsi"/>
          <w:sz w:val="20"/>
          <w:szCs w:val="20"/>
        </w:rPr>
        <w:t xml:space="preserve">ły wyniki pozytywne. </w:t>
      </w:r>
      <w:bookmarkStart w:id="0" w:name="_GoBack"/>
      <w:bookmarkEnd w:id="0"/>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b/>
          <w:bCs/>
          <w:sz w:val="20"/>
          <w:szCs w:val="20"/>
        </w:rPr>
        <w:t xml:space="preserve">9. PODSTAWA PŁATNOŚCI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Cena jednostki obmiarowej </w:t>
      </w:r>
    </w:p>
    <w:p w:rsidR="0092437E" w:rsidRPr="00CF06D7"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Cena wykonania l m2 warstwy nawierzchni z betonu asfaltowego obejmuje: prace pomiarowe i roboty przygotowawcze, oznakowanie robót, zgodnie z zatwierdzonym projektem organizacji ruchu, dostarczenie materiałów, wyprodukowanie mieszanki mineralno-asfaltowej i jej transport na miejsce wbudowania, posmarowanie lepiszczem krawędzi urządzeń obcych i krawężników, skropienie </w:t>
      </w:r>
      <w:proofErr w:type="spellStart"/>
      <w:r w:rsidRPr="00AC2973">
        <w:rPr>
          <w:rFonts w:asciiTheme="minorHAnsi" w:hAnsiTheme="minorHAnsi"/>
          <w:sz w:val="20"/>
          <w:szCs w:val="20"/>
        </w:rPr>
        <w:t>międzywarstwowe</w:t>
      </w:r>
      <w:proofErr w:type="spellEnd"/>
      <w:r w:rsidRPr="00AC2973">
        <w:rPr>
          <w:rFonts w:asciiTheme="minorHAnsi" w:hAnsiTheme="minorHAnsi"/>
          <w:sz w:val="20"/>
          <w:szCs w:val="20"/>
        </w:rPr>
        <w:t xml:space="preserve">, rozłożenie </w:t>
      </w:r>
      <w:r w:rsidR="00604DF4">
        <w:rPr>
          <w:rFonts w:asciiTheme="minorHAnsi" w:hAnsiTheme="minorHAnsi"/>
          <w:sz w:val="20"/>
          <w:szCs w:val="20"/>
        </w:rPr>
        <w:t xml:space="preserve">                   </w:t>
      </w:r>
      <w:r w:rsidRPr="00AC2973">
        <w:rPr>
          <w:rFonts w:asciiTheme="minorHAnsi" w:hAnsiTheme="minorHAnsi"/>
          <w:sz w:val="20"/>
          <w:szCs w:val="20"/>
        </w:rPr>
        <w:t>i zagęszczenie mieszanki mineralno-asfaltowej, obcięcie krawędzi i posmarowanie asfaltem, przeprowadzenie pomiarów i badań laboratoryjnych, wymagany</w:t>
      </w:r>
      <w:r w:rsidR="00CF06D7">
        <w:rPr>
          <w:rFonts w:asciiTheme="minorHAnsi" w:hAnsiTheme="minorHAnsi"/>
          <w:sz w:val="20"/>
          <w:szCs w:val="20"/>
        </w:rPr>
        <w:t xml:space="preserve">ch w specyfikacji technicznej.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b/>
          <w:bCs/>
          <w:sz w:val="20"/>
          <w:szCs w:val="20"/>
        </w:rPr>
        <w:t xml:space="preserve">10. PRZEPISY ZWIĄZANE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10.1. Normy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1. PN -B-</w:t>
      </w:r>
      <w:proofErr w:type="spellStart"/>
      <w:r w:rsidRPr="00AC2973">
        <w:rPr>
          <w:rFonts w:asciiTheme="minorHAnsi" w:hAnsiTheme="minorHAnsi"/>
          <w:sz w:val="20"/>
          <w:szCs w:val="20"/>
        </w:rPr>
        <w:t>lIlII</w:t>
      </w:r>
      <w:proofErr w:type="spellEnd"/>
      <w:r w:rsidRPr="00AC2973">
        <w:rPr>
          <w:rFonts w:asciiTheme="minorHAnsi" w:hAnsiTheme="minorHAnsi"/>
          <w:sz w:val="20"/>
          <w:szCs w:val="20"/>
        </w:rPr>
        <w:t xml:space="preserve">: 1996 Kruszywa mineralne. Kruszywa naturalne do nawierzchni drogowych. Żwir i mieszanka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2. PN-B-1I1I2:1996 Kruszywa mineralne. Kruszywa łamane do nawierzchni drogowych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3. PN-B-1I1I3:1996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4.PN-B-11115:1998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5. PN-C-04024:1991 </w:t>
      </w:r>
    </w:p>
    <w:p w:rsidR="002E4592" w:rsidRPr="00AC2973" w:rsidRDefault="002E4592" w:rsidP="00534BC0">
      <w:pPr>
        <w:pStyle w:val="Default"/>
        <w:spacing w:after="59"/>
        <w:jc w:val="both"/>
        <w:rPr>
          <w:rFonts w:asciiTheme="minorHAnsi" w:hAnsiTheme="minorHAnsi"/>
          <w:sz w:val="20"/>
          <w:szCs w:val="20"/>
        </w:rPr>
      </w:pPr>
      <w:r w:rsidRPr="00AC2973">
        <w:rPr>
          <w:rFonts w:asciiTheme="minorHAnsi" w:hAnsiTheme="minorHAnsi"/>
          <w:sz w:val="20"/>
          <w:szCs w:val="20"/>
        </w:rPr>
        <w:t xml:space="preserve">4.PN-C-96170:1965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5.PN-C-96173:1974 </w:t>
      </w:r>
    </w:p>
    <w:p w:rsidR="002E4592" w:rsidRPr="00AC2973" w:rsidRDefault="002E4592" w:rsidP="00534BC0">
      <w:pPr>
        <w:pStyle w:val="Default"/>
        <w:jc w:val="both"/>
        <w:rPr>
          <w:rFonts w:asciiTheme="minorHAnsi" w:hAnsiTheme="minorHAnsi"/>
          <w:sz w:val="20"/>
          <w:szCs w:val="20"/>
        </w:rPr>
      </w:pP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8. PN-S-04001:1967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9. PN-S-96504:1961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10. PN-S-96025:2000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11. BN -68/8931-04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10.2. Inne dokumenty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 xml:space="preserve">2.Katalog typowych konstrukcji nawierzchni podatnych i półsztywnych. </w:t>
      </w:r>
      <w:proofErr w:type="spellStart"/>
      <w:r w:rsidRPr="00AC2973">
        <w:rPr>
          <w:rFonts w:asciiTheme="minorHAnsi" w:hAnsiTheme="minorHAnsi"/>
          <w:sz w:val="20"/>
          <w:szCs w:val="20"/>
        </w:rPr>
        <w:t>IBDiM</w:t>
      </w:r>
      <w:proofErr w:type="spellEnd"/>
      <w:r w:rsidRPr="00AC2973">
        <w:rPr>
          <w:rFonts w:asciiTheme="minorHAnsi" w:hAnsiTheme="minorHAnsi"/>
          <w:sz w:val="20"/>
          <w:szCs w:val="20"/>
        </w:rPr>
        <w:t xml:space="preserve">, Warszawa, 1997 </w:t>
      </w:r>
    </w:p>
    <w:p w:rsidR="002E4592" w:rsidRPr="00AC2973" w:rsidRDefault="002E4592" w:rsidP="00534BC0">
      <w:pPr>
        <w:pStyle w:val="Default"/>
        <w:jc w:val="both"/>
        <w:rPr>
          <w:rFonts w:asciiTheme="minorHAnsi" w:hAnsiTheme="minorHAnsi"/>
          <w:sz w:val="20"/>
          <w:szCs w:val="20"/>
        </w:rPr>
      </w:pPr>
    </w:p>
    <w:p w:rsidR="002E4592" w:rsidRPr="00AC2973" w:rsidRDefault="002E4592" w:rsidP="00534BC0">
      <w:pPr>
        <w:pStyle w:val="Default"/>
        <w:spacing w:after="59"/>
        <w:jc w:val="both"/>
        <w:rPr>
          <w:rFonts w:asciiTheme="minorHAnsi" w:hAnsiTheme="minorHAnsi"/>
          <w:sz w:val="20"/>
          <w:szCs w:val="20"/>
        </w:rPr>
      </w:pPr>
      <w:r w:rsidRPr="00AC2973">
        <w:rPr>
          <w:rFonts w:asciiTheme="minorHAnsi" w:hAnsiTheme="minorHAnsi"/>
          <w:sz w:val="20"/>
          <w:szCs w:val="20"/>
        </w:rPr>
        <w:t xml:space="preserve">3.Warunki techniczne. Drogowe kationowe emulsje asfaltowe EmA-99. Informacje, instrukcje -zeszyt 60, </w:t>
      </w:r>
      <w:proofErr w:type="spellStart"/>
      <w:r w:rsidRPr="00AC2973">
        <w:rPr>
          <w:rFonts w:asciiTheme="minorHAnsi" w:hAnsiTheme="minorHAnsi"/>
          <w:sz w:val="20"/>
          <w:szCs w:val="20"/>
        </w:rPr>
        <w:t>IBDiM</w:t>
      </w:r>
      <w:proofErr w:type="spellEnd"/>
      <w:r w:rsidRPr="00AC2973">
        <w:rPr>
          <w:rFonts w:asciiTheme="minorHAnsi" w:hAnsiTheme="minorHAnsi"/>
          <w:sz w:val="20"/>
          <w:szCs w:val="20"/>
        </w:rPr>
        <w:t xml:space="preserve">, Warszawa, 1999, </w:t>
      </w:r>
    </w:p>
    <w:p w:rsidR="002E4592" w:rsidRPr="00AC2973" w:rsidRDefault="002E4592" w:rsidP="00534BC0">
      <w:pPr>
        <w:pStyle w:val="Default"/>
        <w:spacing w:after="59"/>
        <w:jc w:val="both"/>
        <w:rPr>
          <w:rFonts w:asciiTheme="minorHAnsi" w:hAnsiTheme="minorHAnsi"/>
          <w:sz w:val="20"/>
          <w:szCs w:val="20"/>
        </w:rPr>
      </w:pPr>
      <w:r w:rsidRPr="00AC2973">
        <w:rPr>
          <w:rFonts w:asciiTheme="minorHAnsi" w:hAnsiTheme="minorHAnsi"/>
          <w:sz w:val="20"/>
          <w:szCs w:val="20"/>
        </w:rPr>
        <w:t xml:space="preserve">4.WT!MK-CZDP84 Wytyczne techniczne oceny jakości grysów i żwirów kruszonych z naturalnie rozdrobnionego surowca skalnego przeznaczonego do nawierzchni drogowych, CZDP, Warszawa, 1984 </w:t>
      </w:r>
    </w:p>
    <w:p w:rsidR="002E4592" w:rsidRPr="00AC2973" w:rsidRDefault="002E4592" w:rsidP="00534BC0">
      <w:pPr>
        <w:pStyle w:val="Default"/>
        <w:spacing w:after="59"/>
        <w:jc w:val="both"/>
        <w:rPr>
          <w:rFonts w:asciiTheme="minorHAnsi" w:hAnsiTheme="minorHAnsi"/>
          <w:sz w:val="20"/>
          <w:szCs w:val="20"/>
        </w:rPr>
      </w:pPr>
      <w:r w:rsidRPr="00AC2973">
        <w:rPr>
          <w:rFonts w:asciiTheme="minorHAnsi" w:hAnsiTheme="minorHAnsi"/>
          <w:sz w:val="20"/>
          <w:szCs w:val="20"/>
        </w:rPr>
        <w:t xml:space="preserve">5.Zasady projektowania betonu asfaltowego o zwiększonej odporności na odkształcenia trwałe. Wytyczne oznaczania odkształcenia i modułu sztywności mieszanek mineralno-bitumicznych metodą pełzania </w:t>
      </w:r>
      <w:r w:rsidR="00604DF4">
        <w:rPr>
          <w:rFonts w:asciiTheme="minorHAnsi" w:hAnsiTheme="minorHAnsi"/>
          <w:sz w:val="20"/>
          <w:szCs w:val="20"/>
        </w:rPr>
        <w:t xml:space="preserve">                                     </w:t>
      </w:r>
      <w:r w:rsidRPr="00AC2973">
        <w:rPr>
          <w:rFonts w:asciiTheme="minorHAnsi" w:hAnsiTheme="minorHAnsi"/>
          <w:sz w:val="20"/>
          <w:szCs w:val="20"/>
        </w:rPr>
        <w:t xml:space="preserve">pod obciążeniem statycznym. Informacje, instrukcje -zeszyt 48, </w:t>
      </w:r>
      <w:proofErr w:type="spellStart"/>
      <w:r w:rsidRPr="00AC2973">
        <w:rPr>
          <w:rFonts w:asciiTheme="minorHAnsi" w:hAnsiTheme="minorHAnsi"/>
          <w:sz w:val="20"/>
          <w:szCs w:val="20"/>
        </w:rPr>
        <w:t>IBDiM</w:t>
      </w:r>
      <w:proofErr w:type="spellEnd"/>
      <w:r w:rsidRPr="00AC2973">
        <w:rPr>
          <w:rFonts w:asciiTheme="minorHAnsi" w:hAnsiTheme="minorHAnsi"/>
          <w:sz w:val="20"/>
          <w:szCs w:val="20"/>
        </w:rPr>
        <w:t xml:space="preserve">, Warszawa, 1995 </w:t>
      </w:r>
    </w:p>
    <w:p w:rsidR="002E4592" w:rsidRPr="00AC2973" w:rsidRDefault="002E4592" w:rsidP="00534BC0">
      <w:pPr>
        <w:pStyle w:val="Default"/>
        <w:jc w:val="both"/>
        <w:rPr>
          <w:rFonts w:asciiTheme="minorHAnsi" w:hAnsiTheme="minorHAnsi"/>
          <w:sz w:val="20"/>
          <w:szCs w:val="20"/>
        </w:rPr>
      </w:pPr>
      <w:r w:rsidRPr="00AC2973">
        <w:rPr>
          <w:rFonts w:asciiTheme="minorHAnsi" w:hAnsiTheme="minorHAnsi"/>
          <w:sz w:val="20"/>
          <w:szCs w:val="20"/>
        </w:rPr>
        <w:t>6.Rozporządzenie Ministra Transportu i Gospodarki Morskiej z dnia 2 marca 1999 L W sprawie warunków technicznych, jakim powinny odpowiadać drogi publiczne i ich usytuowanie (Dz.</w:t>
      </w:r>
      <w:r w:rsidR="00534BC0" w:rsidRPr="00AC2973">
        <w:rPr>
          <w:rFonts w:asciiTheme="minorHAnsi" w:hAnsiTheme="minorHAnsi"/>
          <w:sz w:val="20"/>
          <w:szCs w:val="20"/>
        </w:rPr>
        <w:t xml:space="preserve"> </w:t>
      </w:r>
      <w:r w:rsidRPr="00AC2973">
        <w:rPr>
          <w:rFonts w:asciiTheme="minorHAnsi" w:hAnsiTheme="minorHAnsi"/>
          <w:sz w:val="20"/>
          <w:szCs w:val="20"/>
        </w:rPr>
        <w:t xml:space="preserve">U. Nr 43 z 1999 L, poz. 430). </w:t>
      </w:r>
    </w:p>
    <w:p w:rsidR="002E4592" w:rsidRPr="00AC2973" w:rsidRDefault="002E4592" w:rsidP="00534BC0">
      <w:pPr>
        <w:pStyle w:val="Default"/>
        <w:jc w:val="both"/>
        <w:rPr>
          <w:rFonts w:asciiTheme="minorHAnsi" w:hAnsiTheme="minorHAnsi"/>
          <w:sz w:val="20"/>
          <w:szCs w:val="20"/>
        </w:rPr>
      </w:pPr>
    </w:p>
    <w:sectPr w:rsidR="002E4592" w:rsidRPr="00AC29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61"/>
    <w:rsid w:val="0007101F"/>
    <w:rsid w:val="002232B5"/>
    <w:rsid w:val="00247AA9"/>
    <w:rsid w:val="00261C33"/>
    <w:rsid w:val="002E4592"/>
    <w:rsid w:val="002E5C58"/>
    <w:rsid w:val="003A0501"/>
    <w:rsid w:val="003C25FF"/>
    <w:rsid w:val="00455F1B"/>
    <w:rsid w:val="00534BC0"/>
    <w:rsid w:val="005D56C7"/>
    <w:rsid w:val="00601DAE"/>
    <w:rsid w:val="00604DF4"/>
    <w:rsid w:val="006113E6"/>
    <w:rsid w:val="00626ED8"/>
    <w:rsid w:val="006B5261"/>
    <w:rsid w:val="006D0DAD"/>
    <w:rsid w:val="00772B5A"/>
    <w:rsid w:val="00806EA5"/>
    <w:rsid w:val="008959B4"/>
    <w:rsid w:val="0092437E"/>
    <w:rsid w:val="009B3FE4"/>
    <w:rsid w:val="00A339ED"/>
    <w:rsid w:val="00A46F56"/>
    <w:rsid w:val="00A5333F"/>
    <w:rsid w:val="00AB4F95"/>
    <w:rsid w:val="00AC2973"/>
    <w:rsid w:val="00B401BC"/>
    <w:rsid w:val="00C50CA3"/>
    <w:rsid w:val="00CE1BC0"/>
    <w:rsid w:val="00CF06D7"/>
    <w:rsid w:val="00E644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880D7-EA2E-4874-8C40-CAD58339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B5261"/>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A339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3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61E56-634B-4E63-87CA-46D74DAF3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5493</Words>
  <Characters>32960</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i.skolska</dc:creator>
  <cp:keywords/>
  <dc:description/>
  <cp:lastModifiedBy>i.skolska</cp:lastModifiedBy>
  <cp:revision>9</cp:revision>
  <dcterms:created xsi:type="dcterms:W3CDTF">2018-04-13T08:05:00Z</dcterms:created>
  <dcterms:modified xsi:type="dcterms:W3CDTF">2022-05-16T12:55:00Z</dcterms:modified>
</cp:coreProperties>
</file>